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CE" w:rsidRDefault="007B2CCE"/>
    <w:p w:rsidR="002D53EE" w:rsidRDefault="002D53EE"/>
    <w:p w:rsidR="002D53EE" w:rsidRDefault="000E7508">
      <w:r>
        <w:rPr>
          <w:noProof/>
          <w:lang w:eastAsia="sv-SE"/>
        </w:rPr>
        <mc:AlternateContent>
          <mc:Choice Requires="wps">
            <w:drawing>
              <wp:anchor distT="45720" distB="45720" distL="114300" distR="114300" simplePos="0" relativeHeight="251660288" behindDoc="0" locked="0" layoutInCell="1" allowOverlap="1" wp14:anchorId="5E0EFED1" wp14:editId="005277FD">
                <wp:simplePos x="0" y="0"/>
                <wp:positionH relativeFrom="margin">
                  <wp:posOffset>0</wp:posOffset>
                </wp:positionH>
                <wp:positionV relativeFrom="paragraph">
                  <wp:posOffset>272348</wp:posOffset>
                </wp:positionV>
                <wp:extent cx="5630545" cy="1404620"/>
                <wp:effectExtent l="0" t="0" r="825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1404620"/>
                        </a:xfrm>
                        <a:prstGeom prst="rect">
                          <a:avLst/>
                        </a:prstGeom>
                        <a:solidFill>
                          <a:srgbClr val="FFFFFF"/>
                        </a:solidFill>
                        <a:ln w="9525">
                          <a:noFill/>
                          <a:miter lim="800000"/>
                          <a:headEnd/>
                          <a:tailEnd/>
                        </a:ln>
                      </wps:spPr>
                      <wps:txbx>
                        <w:txbxContent>
                          <w:sdt>
                            <w:sdtPr>
                              <w:id w:val="-570344718"/>
                              <w:placeholder>
                                <w:docPart w:val="CB988942C8BE47778F01130DFE949A64"/>
                              </w:placeholder>
                            </w:sdtPr>
                            <w:sdtEndPr/>
                            <w:sdtContent>
                              <w:p w:rsidR="002D53EE" w:rsidRPr="000E7508" w:rsidRDefault="00BC4C5B" w:rsidP="000E7508">
                                <w:pPr>
                                  <w:pStyle w:val="Rubrik"/>
                                </w:pPr>
                                <w:r>
                                  <w:t>S</w:t>
                                </w:r>
                                <w:r w:rsidR="00E6749F">
                                  <w:t>a</w:t>
                                </w:r>
                                <w:r>
                                  <w:t>m</w:t>
                                </w:r>
                                <w:r w:rsidR="00E6749F">
                                  <w:t>ordnare</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EFED1" id="_x0000_t202" coordsize="21600,21600" o:spt="202" path="m,l,21600r21600,l21600,xe">
                <v:stroke joinstyle="miter"/>
                <v:path gradientshapeok="t" o:connecttype="rect"/>
              </v:shapetype>
              <v:shape id="Textruta 2" o:spid="_x0000_s1026" type="#_x0000_t202" style="position:absolute;margin-left:0;margin-top:21.45pt;width:443.3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" stroked="f">
                <v:textbox style="mso-fit-shape-to-text:t">
                  <w:txbxContent>
                    <w:sdt>
                      <w:sdtPr>
                        <w:id w:val="-570344718"/>
                        <w:placeholder>
                          <w:docPart w:val="CB988942C8BE47778F01130DFE949A64"/>
                        </w:placeholder>
                      </w:sdtPr>
                      <w:sdtEndPr/>
                      <w:sdtContent>
                        <w:p w:rsidR="002D53EE" w:rsidRPr="000E7508" w:rsidRDefault="00BC4C5B" w:rsidP="000E7508">
                          <w:pPr>
                            <w:pStyle w:val="Rubrik"/>
                          </w:pPr>
                          <w:r>
                            <w:t>S</w:t>
                          </w:r>
                          <w:r w:rsidR="00E6749F">
                            <w:t>a</w:t>
                          </w:r>
                          <w:r>
                            <w:t>m</w:t>
                          </w:r>
                          <w:r w:rsidR="00E6749F">
                            <w:t>ordnare</w:t>
                          </w:r>
                        </w:p>
                      </w:sdtContent>
                    </w:sdt>
                  </w:txbxContent>
                </v:textbox>
                <w10:wrap type="square" anchorx="margin"/>
              </v:shape>
            </w:pict>
          </mc:Fallback>
        </mc:AlternateContent>
      </w:r>
    </w:p>
    <w:p w:rsidR="002D53EE" w:rsidRDefault="000E7508">
      <w:r>
        <w:rPr>
          <w:noProof/>
          <w:lang w:eastAsia="sv-SE"/>
        </w:rPr>
        <mc:AlternateContent>
          <mc:Choice Requires="wps">
            <w:drawing>
              <wp:anchor distT="45720" distB="45720" distL="114300" distR="114300" simplePos="0" relativeHeight="251662336" behindDoc="0" locked="0" layoutInCell="1" allowOverlap="1" wp14:anchorId="5F95BC3D" wp14:editId="0E636786">
                <wp:simplePos x="0" y="0"/>
                <wp:positionH relativeFrom="column">
                  <wp:posOffset>57785</wp:posOffset>
                </wp:positionH>
                <wp:positionV relativeFrom="paragraph">
                  <wp:posOffset>581025</wp:posOffset>
                </wp:positionV>
                <wp:extent cx="5200650" cy="1404620"/>
                <wp:effectExtent l="0" t="0" r="0" b="1905"/>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solidFill>
                          <a:srgbClr val="FFFFFF"/>
                        </a:solidFill>
                        <a:ln w="9525">
                          <a:noFill/>
                          <a:miter lim="800000"/>
                          <a:headEnd/>
                          <a:tailEnd/>
                        </a:ln>
                      </wps:spPr>
                      <wps:txbx>
                        <w:txbxContent>
                          <w:sdt>
                            <w:sdtPr>
                              <w:id w:val="-1526702511"/>
                            </w:sdtPr>
                            <w:sdtEndPr/>
                            <w:sdtContent>
                              <w:p w:rsidR="002D53EE" w:rsidRPr="000E7508" w:rsidRDefault="002511AD" w:rsidP="000E7508">
                                <w:pPr>
                                  <w:pStyle w:val="Underrubrik"/>
                                </w:pPr>
                                <w:r>
                                  <w:t>NSS-</w:t>
                                </w:r>
                                <w:r w:rsidR="002B70C3">
                                  <w:t>Kiosken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5BC3D" id="_x0000_t202" coordsize="21600,21600" o:spt="202" path="m,l,21600r21600,l21600,xe">
                <v:stroke joinstyle="miter"/>
                <v:path gradientshapeok="t" o:connecttype="rect"/>
              </v:shapetype>
              <v:shape id="_x0000_s1027" type="#_x0000_t202" style="position:absolute;margin-left:4.55pt;margin-top:45.75pt;width:40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" stroked="f">
                <v:textbox style="mso-fit-shape-to-text:t">
                  <w:txbxContent>
                    <w:sdt>
                      <w:sdtPr>
                        <w:id w:val="-1526702511"/>
                      </w:sdtPr>
                      <w:sdtEndPr/>
                      <w:sdtContent>
                        <w:p w:rsidR="002D53EE" w:rsidRPr="000E7508" w:rsidRDefault="002511AD" w:rsidP="000E7508">
                          <w:pPr>
                            <w:pStyle w:val="Underrubrik"/>
                          </w:pPr>
                          <w:r>
                            <w:t>NSS-</w:t>
                          </w:r>
                          <w:r w:rsidR="002B70C3">
                            <w:t>Kiosken</w:t>
                          </w:r>
                        </w:p>
                      </w:sdtContent>
                    </w:sdt>
                  </w:txbxContent>
                </v:textbox>
                <w10:wrap type="square"/>
              </v:shape>
            </w:pict>
          </mc:Fallback>
        </mc:AlternateContent>
      </w:r>
    </w:p>
    <w:p w:rsidR="002D53EE" w:rsidRDefault="002D53EE"/>
    <w:p w:rsidR="002D53EE" w:rsidRDefault="000F58F8">
      <w:r>
        <w:rPr>
          <w:noProof/>
          <w:lang w:eastAsia="sv-SE"/>
        </w:rPr>
        <w:drawing>
          <wp:anchor distT="0" distB="0" distL="114300" distR="114300" simplePos="0" relativeHeight="251658240" behindDoc="1" locked="1" layoutInCell="1" allowOverlap="1" wp14:anchorId="324B483D" wp14:editId="0D1F1AEA">
            <wp:simplePos x="0" y="0"/>
            <wp:positionH relativeFrom="page">
              <wp:align>left</wp:align>
            </wp:positionH>
            <wp:positionV relativeFrom="page">
              <wp:posOffset>3456305</wp:posOffset>
            </wp:positionV>
            <wp:extent cx="7624800" cy="76248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tten2 - T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4800" cy="7624800"/>
                    </a:xfrm>
                    <a:prstGeom prst="rect">
                      <a:avLst/>
                    </a:prstGeom>
                  </pic:spPr>
                </pic:pic>
              </a:graphicData>
            </a:graphic>
            <wp14:sizeRelH relativeFrom="margin">
              <wp14:pctWidth>0</wp14:pctWidth>
            </wp14:sizeRelH>
            <wp14:sizeRelV relativeFrom="margin">
              <wp14:pctHeight>0</wp14:pctHeight>
            </wp14:sizeRelV>
          </wp:anchor>
        </w:drawing>
      </w:r>
      <w:r w:rsidR="002D53EE">
        <w:br w:type="page"/>
      </w:r>
    </w:p>
    <w:sdt>
      <w:sdtPr>
        <w:rPr>
          <w:rFonts w:asciiTheme="minorHAnsi" w:eastAsiaTheme="minorHAnsi" w:hAnsiTheme="minorHAnsi" w:cstheme="minorBidi"/>
          <w:color w:val="auto"/>
          <w:sz w:val="22"/>
          <w:szCs w:val="22"/>
          <w:lang w:eastAsia="en-US"/>
        </w:rPr>
        <w:id w:val="1580095120"/>
        <w:docPartObj>
          <w:docPartGallery w:val="Table of Contents"/>
          <w:docPartUnique/>
        </w:docPartObj>
      </w:sdtPr>
      <w:sdtEndPr>
        <w:rPr>
          <w:b/>
          <w:bCs/>
        </w:rPr>
      </w:sdtEndPr>
      <w:sdtContent>
        <w:p w:rsidR="000E7508" w:rsidRDefault="000E7508">
          <w:pPr>
            <w:pStyle w:val="Innehllsfrteckningsrubrik"/>
          </w:pPr>
          <w:r>
            <w:t>Innehållsförteckning</w:t>
          </w:r>
        </w:p>
        <w:p w:rsidR="00712B49" w:rsidRDefault="000E7508">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528573874" w:history="1">
            <w:r w:rsidR="00712B49" w:rsidRPr="00181806">
              <w:rPr>
                <w:rStyle w:val="Hyperlnk"/>
                <w:noProof/>
              </w:rPr>
              <w:t>Samordnare NSS-Kiosken – Arbetsbeskrivning</w:t>
            </w:r>
            <w:r w:rsidR="00712B49">
              <w:rPr>
                <w:noProof/>
                <w:webHidden/>
              </w:rPr>
              <w:tab/>
            </w:r>
            <w:r w:rsidR="00712B49">
              <w:rPr>
                <w:noProof/>
                <w:webHidden/>
              </w:rPr>
              <w:fldChar w:fldCharType="begin"/>
            </w:r>
            <w:r w:rsidR="00712B49">
              <w:rPr>
                <w:noProof/>
                <w:webHidden/>
              </w:rPr>
              <w:instrText xml:space="preserve"> PAGEREF _Toc528573874 \h </w:instrText>
            </w:r>
            <w:r w:rsidR="00712B49">
              <w:rPr>
                <w:noProof/>
                <w:webHidden/>
              </w:rPr>
            </w:r>
            <w:r w:rsidR="00712B49">
              <w:rPr>
                <w:noProof/>
                <w:webHidden/>
              </w:rPr>
              <w:fldChar w:fldCharType="separate"/>
            </w:r>
            <w:r w:rsidR="00712B49">
              <w:rPr>
                <w:noProof/>
                <w:webHidden/>
              </w:rPr>
              <w:t>3</w:t>
            </w:r>
            <w:r w:rsidR="00712B49">
              <w:rPr>
                <w:noProof/>
                <w:webHidden/>
              </w:rPr>
              <w:fldChar w:fldCharType="end"/>
            </w:r>
          </w:hyperlink>
        </w:p>
        <w:p w:rsidR="00712B49" w:rsidRDefault="002511AD">
          <w:pPr>
            <w:pStyle w:val="Innehll2"/>
            <w:tabs>
              <w:tab w:val="right" w:leader="dot" w:pos="9062"/>
            </w:tabs>
            <w:rPr>
              <w:rFonts w:eastAsiaTheme="minorEastAsia"/>
              <w:noProof/>
              <w:lang w:eastAsia="sv-SE"/>
            </w:rPr>
          </w:pPr>
          <w:hyperlink w:anchor="_Toc528573875" w:history="1">
            <w:r w:rsidR="00712B49" w:rsidRPr="00181806">
              <w:rPr>
                <w:rStyle w:val="Hyperlnk"/>
                <w:noProof/>
              </w:rPr>
              <w:t>Innan tävling</w:t>
            </w:r>
            <w:r w:rsidR="00712B49">
              <w:rPr>
                <w:noProof/>
                <w:webHidden/>
              </w:rPr>
              <w:tab/>
            </w:r>
            <w:r w:rsidR="00712B49">
              <w:rPr>
                <w:noProof/>
                <w:webHidden/>
              </w:rPr>
              <w:fldChar w:fldCharType="begin"/>
            </w:r>
            <w:r w:rsidR="00712B49">
              <w:rPr>
                <w:noProof/>
                <w:webHidden/>
              </w:rPr>
              <w:instrText xml:space="preserve"> PAGEREF _Toc528573875 \h </w:instrText>
            </w:r>
            <w:r w:rsidR="00712B49">
              <w:rPr>
                <w:noProof/>
                <w:webHidden/>
              </w:rPr>
            </w:r>
            <w:r w:rsidR="00712B49">
              <w:rPr>
                <w:noProof/>
                <w:webHidden/>
              </w:rPr>
              <w:fldChar w:fldCharType="separate"/>
            </w:r>
            <w:r w:rsidR="00712B49">
              <w:rPr>
                <w:noProof/>
                <w:webHidden/>
              </w:rPr>
              <w:t>3</w:t>
            </w:r>
            <w:r w:rsidR="00712B49">
              <w:rPr>
                <w:noProof/>
                <w:webHidden/>
              </w:rPr>
              <w:fldChar w:fldCharType="end"/>
            </w:r>
          </w:hyperlink>
        </w:p>
        <w:p w:rsidR="00712B49" w:rsidRDefault="002511AD">
          <w:pPr>
            <w:pStyle w:val="Innehll3"/>
            <w:tabs>
              <w:tab w:val="right" w:leader="dot" w:pos="9062"/>
            </w:tabs>
            <w:rPr>
              <w:rFonts w:eastAsiaTheme="minorEastAsia"/>
              <w:noProof/>
              <w:lang w:eastAsia="sv-SE"/>
            </w:rPr>
          </w:pPr>
          <w:hyperlink w:anchor="_Toc528573876" w:history="1">
            <w:r w:rsidR="00712B49" w:rsidRPr="00181806">
              <w:rPr>
                <w:rStyle w:val="Hyperlnk"/>
                <w:noProof/>
              </w:rPr>
              <w:t>”Att-ta-med-listan”</w:t>
            </w:r>
            <w:r w:rsidR="00712B49">
              <w:rPr>
                <w:noProof/>
                <w:webHidden/>
              </w:rPr>
              <w:tab/>
            </w:r>
            <w:r w:rsidR="00712B49">
              <w:rPr>
                <w:noProof/>
                <w:webHidden/>
              </w:rPr>
              <w:fldChar w:fldCharType="begin"/>
            </w:r>
            <w:r w:rsidR="00712B49">
              <w:rPr>
                <w:noProof/>
                <w:webHidden/>
              </w:rPr>
              <w:instrText xml:space="preserve"> PAGEREF _Toc528573876 \h </w:instrText>
            </w:r>
            <w:r w:rsidR="00712B49">
              <w:rPr>
                <w:noProof/>
                <w:webHidden/>
              </w:rPr>
            </w:r>
            <w:r w:rsidR="00712B49">
              <w:rPr>
                <w:noProof/>
                <w:webHidden/>
              </w:rPr>
              <w:fldChar w:fldCharType="separate"/>
            </w:r>
            <w:r w:rsidR="00712B49">
              <w:rPr>
                <w:noProof/>
                <w:webHidden/>
              </w:rPr>
              <w:t>3</w:t>
            </w:r>
            <w:r w:rsidR="00712B49">
              <w:rPr>
                <w:noProof/>
                <w:webHidden/>
              </w:rPr>
              <w:fldChar w:fldCharType="end"/>
            </w:r>
          </w:hyperlink>
        </w:p>
        <w:p w:rsidR="00712B49" w:rsidRDefault="002511AD">
          <w:pPr>
            <w:pStyle w:val="Innehll3"/>
            <w:tabs>
              <w:tab w:val="right" w:leader="dot" w:pos="9062"/>
            </w:tabs>
            <w:rPr>
              <w:rFonts w:eastAsiaTheme="minorEastAsia"/>
              <w:noProof/>
              <w:lang w:eastAsia="sv-SE"/>
            </w:rPr>
          </w:pPr>
          <w:hyperlink w:anchor="_Toc528573877" w:history="1">
            <w:r w:rsidR="00712B49" w:rsidRPr="00181806">
              <w:rPr>
                <w:rStyle w:val="Hyperlnk"/>
                <w:noProof/>
              </w:rPr>
              <w:t>Inköp av material och varor</w:t>
            </w:r>
            <w:r w:rsidR="00712B49">
              <w:rPr>
                <w:noProof/>
                <w:webHidden/>
              </w:rPr>
              <w:tab/>
            </w:r>
            <w:r w:rsidR="00712B49">
              <w:rPr>
                <w:noProof/>
                <w:webHidden/>
              </w:rPr>
              <w:fldChar w:fldCharType="begin"/>
            </w:r>
            <w:r w:rsidR="00712B49">
              <w:rPr>
                <w:noProof/>
                <w:webHidden/>
              </w:rPr>
              <w:instrText xml:space="preserve"> PAGEREF _Toc528573877 \h </w:instrText>
            </w:r>
            <w:r w:rsidR="00712B49">
              <w:rPr>
                <w:noProof/>
                <w:webHidden/>
              </w:rPr>
            </w:r>
            <w:r w:rsidR="00712B49">
              <w:rPr>
                <w:noProof/>
                <w:webHidden/>
              </w:rPr>
              <w:fldChar w:fldCharType="separate"/>
            </w:r>
            <w:r w:rsidR="00712B49">
              <w:rPr>
                <w:noProof/>
                <w:webHidden/>
              </w:rPr>
              <w:t>4</w:t>
            </w:r>
            <w:r w:rsidR="00712B49">
              <w:rPr>
                <w:noProof/>
                <w:webHidden/>
              </w:rPr>
              <w:fldChar w:fldCharType="end"/>
            </w:r>
          </w:hyperlink>
        </w:p>
        <w:p w:rsidR="00712B49" w:rsidRDefault="002511AD">
          <w:pPr>
            <w:pStyle w:val="Innehll2"/>
            <w:tabs>
              <w:tab w:val="right" w:leader="dot" w:pos="9062"/>
            </w:tabs>
            <w:rPr>
              <w:rFonts w:eastAsiaTheme="minorEastAsia"/>
              <w:noProof/>
              <w:lang w:eastAsia="sv-SE"/>
            </w:rPr>
          </w:pPr>
          <w:hyperlink w:anchor="_Toc528573878" w:history="1">
            <w:r w:rsidR="00712B49" w:rsidRPr="00181806">
              <w:rPr>
                <w:rStyle w:val="Hyperlnk"/>
                <w:noProof/>
              </w:rPr>
              <w:t>Under tävling</w:t>
            </w:r>
            <w:r w:rsidR="00712B49">
              <w:rPr>
                <w:noProof/>
                <w:webHidden/>
              </w:rPr>
              <w:tab/>
            </w:r>
            <w:r w:rsidR="00712B49">
              <w:rPr>
                <w:noProof/>
                <w:webHidden/>
              </w:rPr>
              <w:fldChar w:fldCharType="begin"/>
            </w:r>
            <w:r w:rsidR="00712B49">
              <w:rPr>
                <w:noProof/>
                <w:webHidden/>
              </w:rPr>
              <w:instrText xml:space="preserve"> PAGEREF _Toc528573878 \h </w:instrText>
            </w:r>
            <w:r w:rsidR="00712B49">
              <w:rPr>
                <w:noProof/>
                <w:webHidden/>
              </w:rPr>
            </w:r>
            <w:r w:rsidR="00712B49">
              <w:rPr>
                <w:noProof/>
                <w:webHidden/>
              </w:rPr>
              <w:fldChar w:fldCharType="separate"/>
            </w:r>
            <w:r w:rsidR="00712B49">
              <w:rPr>
                <w:noProof/>
                <w:webHidden/>
              </w:rPr>
              <w:t>5</w:t>
            </w:r>
            <w:r w:rsidR="00712B49">
              <w:rPr>
                <w:noProof/>
                <w:webHidden/>
              </w:rPr>
              <w:fldChar w:fldCharType="end"/>
            </w:r>
          </w:hyperlink>
        </w:p>
        <w:p w:rsidR="00712B49" w:rsidRDefault="002511AD">
          <w:pPr>
            <w:pStyle w:val="Innehll2"/>
            <w:tabs>
              <w:tab w:val="right" w:leader="dot" w:pos="9062"/>
            </w:tabs>
            <w:rPr>
              <w:rFonts w:eastAsiaTheme="minorEastAsia"/>
              <w:noProof/>
              <w:lang w:eastAsia="sv-SE"/>
            </w:rPr>
          </w:pPr>
          <w:hyperlink w:anchor="_Toc528573879" w:history="1">
            <w:r w:rsidR="00712B49" w:rsidRPr="00181806">
              <w:rPr>
                <w:rStyle w:val="Hyperlnk"/>
                <w:noProof/>
              </w:rPr>
              <w:t>Efter tävling</w:t>
            </w:r>
            <w:r w:rsidR="00712B49">
              <w:rPr>
                <w:noProof/>
                <w:webHidden/>
              </w:rPr>
              <w:tab/>
            </w:r>
            <w:r w:rsidR="00712B49">
              <w:rPr>
                <w:noProof/>
                <w:webHidden/>
              </w:rPr>
              <w:fldChar w:fldCharType="begin"/>
            </w:r>
            <w:r w:rsidR="00712B49">
              <w:rPr>
                <w:noProof/>
                <w:webHidden/>
              </w:rPr>
              <w:instrText xml:space="preserve"> PAGEREF _Toc528573879 \h </w:instrText>
            </w:r>
            <w:r w:rsidR="00712B49">
              <w:rPr>
                <w:noProof/>
                <w:webHidden/>
              </w:rPr>
            </w:r>
            <w:r w:rsidR="00712B49">
              <w:rPr>
                <w:noProof/>
                <w:webHidden/>
              </w:rPr>
              <w:fldChar w:fldCharType="separate"/>
            </w:r>
            <w:r w:rsidR="00712B49">
              <w:rPr>
                <w:noProof/>
                <w:webHidden/>
              </w:rPr>
              <w:t>6</w:t>
            </w:r>
            <w:r w:rsidR="00712B49">
              <w:rPr>
                <w:noProof/>
                <w:webHidden/>
              </w:rPr>
              <w:fldChar w:fldCharType="end"/>
            </w:r>
          </w:hyperlink>
        </w:p>
        <w:p w:rsidR="000E7508" w:rsidRDefault="000E7508">
          <w:r>
            <w:rPr>
              <w:b/>
              <w:bCs/>
            </w:rPr>
            <w:fldChar w:fldCharType="end"/>
          </w:r>
        </w:p>
      </w:sdtContent>
    </w:sdt>
    <w:p w:rsidR="00445E94" w:rsidRDefault="00445E94"/>
    <w:p w:rsidR="002D53EE" w:rsidRDefault="002D53EE">
      <w:r>
        <w:br w:type="page"/>
      </w:r>
    </w:p>
    <w:p w:rsidR="00747A52" w:rsidRDefault="00E6749F" w:rsidP="00747A52">
      <w:pPr>
        <w:pStyle w:val="Rubrik1"/>
      </w:pPr>
      <w:bookmarkStart w:id="0" w:name="_Toc528573874"/>
      <w:r>
        <w:lastRenderedPageBreak/>
        <w:t>Samordnare NSS</w:t>
      </w:r>
      <w:r w:rsidR="00E42B5C">
        <w:t>-</w:t>
      </w:r>
      <w:r>
        <w:t xml:space="preserve">Kiosken </w:t>
      </w:r>
      <w:r w:rsidR="00747A52">
        <w:t xml:space="preserve">– </w:t>
      </w:r>
      <w:r w:rsidR="00B540F7">
        <w:t>Arbetsbeskrivning</w:t>
      </w:r>
      <w:bookmarkEnd w:id="0"/>
    </w:p>
    <w:p w:rsidR="00B540F7" w:rsidRDefault="00B540F7" w:rsidP="00370E3E">
      <w:pPr>
        <w:spacing w:before="120"/>
      </w:pPr>
      <w:r>
        <w:t xml:space="preserve">De arbetsuppgifter som </w:t>
      </w:r>
      <w:r w:rsidR="00F1629D">
        <w:t xml:space="preserve">hittills hanterats </w:t>
      </w:r>
      <w:r>
        <w:t xml:space="preserve">i uppdraget som samordnare för NSS Kiosken är beskrivna nedan. </w:t>
      </w:r>
      <w:r w:rsidR="00F1629D">
        <w:t>Den/de personer som åtar sig uppdraget som Samordnare kan naturligtvis anpassa uppgiften till något eget/annat.</w:t>
      </w:r>
    </w:p>
    <w:p w:rsidR="005A45BD" w:rsidRDefault="005A45BD" w:rsidP="00370E3E">
      <w:pPr>
        <w:spacing w:before="120"/>
      </w:pPr>
      <w:r>
        <w:t>Samordnare för NSS</w:t>
      </w:r>
      <w:r w:rsidR="00E42B5C">
        <w:t>-K</w:t>
      </w:r>
      <w:r>
        <w:t xml:space="preserve">iosken </w:t>
      </w:r>
      <w:r w:rsidR="00E42B5C">
        <w:t xml:space="preserve">bör delta på de planeringsmöten Styrelsen håller inför NSS-tävlingar. </w:t>
      </w:r>
    </w:p>
    <w:p w:rsidR="00B540F7" w:rsidRDefault="00B540F7" w:rsidP="00F1629D"/>
    <w:p w:rsidR="005926C1" w:rsidRDefault="00B540F7" w:rsidP="005926C1">
      <w:pPr>
        <w:pStyle w:val="Rubrik2"/>
      </w:pPr>
      <w:bookmarkStart w:id="1" w:name="_Toc528573875"/>
      <w:r>
        <w:t>Innan tävling</w:t>
      </w:r>
      <w:bookmarkEnd w:id="1"/>
    </w:p>
    <w:p w:rsidR="008048E6" w:rsidRDefault="008048E6" w:rsidP="008048E6">
      <w:pPr>
        <w:pStyle w:val="Rubrik3"/>
      </w:pPr>
      <w:bookmarkStart w:id="2" w:name="_Toc528573876"/>
      <w:bookmarkStart w:id="3" w:name="_Toc528230895"/>
      <w:r>
        <w:t>”</w:t>
      </w:r>
      <w:proofErr w:type="spellStart"/>
      <w:r>
        <w:t>Att-ta-med-listan</w:t>
      </w:r>
      <w:proofErr w:type="spellEnd"/>
      <w:r>
        <w:t>”</w:t>
      </w:r>
      <w:bookmarkEnd w:id="2"/>
    </w:p>
    <w:p w:rsidR="008048E6" w:rsidRDefault="008048E6" w:rsidP="008048E6">
      <w:r>
        <w:t xml:space="preserve">Be Huvudtränaren Maria Öman alt. Styrelsen att skicka uppgifter om vilka simmare som går i träningsgrupperna upp till elitsimmarna, </w:t>
      </w:r>
      <w:proofErr w:type="gramStart"/>
      <w:r>
        <w:t>dvs</w:t>
      </w:r>
      <w:proofErr w:type="gramEnd"/>
      <w:r>
        <w:t xml:space="preserve"> T1 – SM/JSM-A. </w:t>
      </w:r>
    </w:p>
    <w:p w:rsidR="00E42B5C" w:rsidRDefault="00E42B5C" w:rsidP="00E42B5C">
      <w:pPr>
        <w:spacing w:after="120"/>
      </w:pPr>
      <w:r>
        <w:t>När den är klar ska ”</w:t>
      </w:r>
      <w:proofErr w:type="spellStart"/>
      <w:r>
        <w:t>Att-ta-med-listan</w:t>
      </w:r>
      <w:proofErr w:type="spellEnd"/>
      <w:r>
        <w:t xml:space="preserve">” mailas till huvudtränare Maria Öman ca 2 veckor innan tävlingen. Maria distribuerar </w:t>
      </w:r>
      <w:r w:rsidR="00F20296">
        <w:t xml:space="preserve">sedan </w:t>
      </w:r>
      <w:r>
        <w:t>listan till alla familjer.</w:t>
      </w:r>
    </w:p>
    <w:p w:rsidR="00316063" w:rsidRDefault="00316063" w:rsidP="008048E6">
      <w:r>
        <w:t xml:space="preserve">Lägg in alla simmarna i resp. grupper i förslagsvis en </w:t>
      </w:r>
      <w:proofErr w:type="spellStart"/>
      <w:r>
        <w:t>excel</w:t>
      </w:r>
      <w:proofErr w:type="spellEnd"/>
      <w:r>
        <w:t>-fil</w:t>
      </w:r>
      <w:r w:rsidR="00616D24">
        <w:t xml:space="preserve"> (det </w:t>
      </w:r>
      <w:proofErr w:type="spellStart"/>
      <w:r w:rsidR="00616D24">
        <w:t>excel</w:t>
      </w:r>
      <w:proofErr w:type="spellEnd"/>
      <w:r w:rsidR="00616D24">
        <w:t>-dokument som använts hittills kan erhållas från avgående Samordnare)</w:t>
      </w:r>
      <w:r>
        <w:t>. Räkna totala antal simmare så det blir känt hur många som kommer bidra med varor.</w:t>
      </w:r>
    </w:p>
    <w:p w:rsidR="00A07F76" w:rsidRDefault="00316063" w:rsidP="008048E6">
      <w:r>
        <w:t xml:space="preserve">Gör en bedömning av hur mycket varor av olika slag som behöver tas med till aktuell tävling. </w:t>
      </w:r>
      <w:r w:rsidR="00E42B5C">
        <w:t xml:space="preserve">En viktig input i den bedömningen är förväntat antal starter. Sälsimmet kanske har 1100 – 1200 starter medan </w:t>
      </w:r>
      <w:proofErr w:type="spellStart"/>
      <w:r w:rsidR="00E42B5C">
        <w:t>Njurundasim</w:t>
      </w:r>
      <w:proofErr w:type="spellEnd"/>
      <w:r w:rsidR="00E42B5C">
        <w:t xml:space="preserve"> har 700 – 800 starter. En större tävling kräver mer varor till försäljning. </w:t>
      </w:r>
      <w:r>
        <w:t xml:space="preserve">Det är bra att jämföra med tidigare tävlingar och anpassa om något var för mycket/för lite. </w:t>
      </w:r>
      <w:r w:rsidR="00A07F76">
        <w:t xml:space="preserve">Räkna ut hur många tilldelningar som behöver göras per vara och lägg in den siffran som bas. </w:t>
      </w:r>
    </w:p>
    <w:p w:rsidR="00A07F76" w:rsidRDefault="00A07F76" w:rsidP="008048E6">
      <w:r>
        <w:t xml:space="preserve">Exempel: En tilldelning av varan </w:t>
      </w:r>
      <w:r w:rsidRPr="00A07F76">
        <w:rPr>
          <w:i/>
        </w:rPr>
        <w:t>Kaffe</w:t>
      </w:r>
      <w:r>
        <w:t xml:space="preserve"> är att en familj ska köpa 2 paket </w:t>
      </w:r>
      <w:r w:rsidRPr="00A07F76">
        <w:rPr>
          <w:i/>
        </w:rPr>
        <w:t>Kaffe</w:t>
      </w:r>
      <w:r>
        <w:t xml:space="preserve">. Bedömningen är att det kommer gå åt 12 paket </w:t>
      </w:r>
      <w:r w:rsidRPr="00A07F76">
        <w:rPr>
          <w:i/>
        </w:rPr>
        <w:t>Kaffe</w:t>
      </w:r>
      <w:r>
        <w:t xml:space="preserve"> under två dagars tävling. Det ger att 6 familjer ska bli tilldelade varan </w:t>
      </w:r>
      <w:r w:rsidRPr="00A07F76">
        <w:rPr>
          <w:i/>
        </w:rPr>
        <w:t>Kaffe</w:t>
      </w:r>
      <w:r>
        <w:t xml:space="preserve">. Bassiffran för </w:t>
      </w:r>
      <w:r w:rsidRPr="00A07F76">
        <w:rPr>
          <w:i/>
        </w:rPr>
        <w:t>Kaffe</w:t>
      </w:r>
      <w:r>
        <w:t xml:space="preserve"> blir alltså. </w:t>
      </w:r>
    </w:p>
    <w:p w:rsidR="00316063" w:rsidRDefault="00316063" w:rsidP="008048E6">
      <w:r>
        <w:t xml:space="preserve">Fördela leveranserna av varorna mellan lördag och söndag (om det är en två dagars tävling). Det finns inte plats i kylskåpen för att ta emot alla varor på lördagen. </w:t>
      </w:r>
      <w:r w:rsidR="00A07F76">
        <w:t xml:space="preserve">Kontrollera att sammanlagda antalet leveranser av en vara stämmer med Bassiffran. Det är lätt att det blir lite felräknat här och där, så i det </w:t>
      </w:r>
      <w:proofErr w:type="spellStart"/>
      <w:r w:rsidR="00A07F76">
        <w:t>excel</w:t>
      </w:r>
      <w:proofErr w:type="spellEnd"/>
      <w:r w:rsidR="00A07F76">
        <w:t>-dokument</w:t>
      </w:r>
      <w:r w:rsidR="00616D24">
        <w:t xml:space="preserve"> som använts hittills finns en liten räknesnurra som stöd. </w:t>
      </w:r>
    </w:p>
    <w:p w:rsidR="008048E6" w:rsidRDefault="008048E6" w:rsidP="008048E6">
      <w:r>
        <w:t xml:space="preserve">Alla ska delta med varor oavsett om barnet/ungdomen ska delta på tävlingen. Det är en förutsättning för klubben att kunna genomföra tävlingar så som det gjorts under senaste åren. Dock brukar det ofta vara ett antal som av olika anledningar missar att lämna in sitt bidrag. </w:t>
      </w:r>
      <w:r w:rsidR="00A450A5">
        <w:t xml:space="preserve"> </w:t>
      </w:r>
    </w:p>
    <w:p w:rsidR="00A450A5" w:rsidRDefault="00A450A5" w:rsidP="00A450A5">
      <w:pPr>
        <w:spacing w:after="120"/>
      </w:pPr>
    </w:p>
    <w:p w:rsidR="00E42B5C" w:rsidRDefault="00E42B5C" w:rsidP="00A450A5">
      <w:pPr>
        <w:spacing w:after="120"/>
      </w:pPr>
    </w:p>
    <w:p w:rsidR="00690233" w:rsidRPr="00555E6B" w:rsidRDefault="00690233" w:rsidP="00555E6B">
      <w:pPr>
        <w:spacing w:after="120"/>
        <w:rPr>
          <w:u w:val="single"/>
        </w:rPr>
      </w:pPr>
      <w:r w:rsidRPr="00555E6B">
        <w:rPr>
          <w:u w:val="single"/>
        </w:rPr>
        <w:t>Att ta hänsyn till för att fördela uppdragen i</w:t>
      </w:r>
      <w:r w:rsidR="00A450A5">
        <w:rPr>
          <w:u w:val="single"/>
        </w:rPr>
        <w:t xml:space="preserve"> </w:t>
      </w:r>
      <w:r w:rsidR="008048E6" w:rsidRPr="00555E6B">
        <w:rPr>
          <w:u w:val="single"/>
        </w:rPr>
        <w:t>”</w:t>
      </w:r>
      <w:proofErr w:type="spellStart"/>
      <w:r w:rsidR="008048E6" w:rsidRPr="00555E6B">
        <w:rPr>
          <w:u w:val="single"/>
        </w:rPr>
        <w:t>Att-ta-med-listan</w:t>
      </w:r>
      <w:proofErr w:type="spellEnd"/>
      <w:r w:rsidR="008048E6" w:rsidRPr="00555E6B">
        <w:rPr>
          <w:u w:val="single"/>
        </w:rPr>
        <w:t xml:space="preserve">” </w:t>
      </w:r>
    </w:p>
    <w:p w:rsidR="00555E6B" w:rsidRDefault="00690233" w:rsidP="00555E6B">
      <w:pPr>
        <w:pStyle w:val="Liststycke"/>
        <w:numPr>
          <w:ilvl w:val="0"/>
          <w:numId w:val="4"/>
        </w:numPr>
        <w:spacing w:after="0"/>
        <w:ind w:left="714" w:hanging="357"/>
      </w:pPr>
      <w:r>
        <w:lastRenderedPageBreak/>
        <w:t>Familjerna med simmare i T1 och T2 är nya i klubben och missar ofta att de ska bidra även om deras barn inte ska vara med och tä</w:t>
      </w:r>
      <w:r w:rsidR="00555E6B">
        <w:t>vla.</w:t>
      </w:r>
    </w:p>
    <w:p w:rsidR="00555E6B" w:rsidRDefault="00555E6B" w:rsidP="00555E6B">
      <w:pPr>
        <w:spacing w:after="0"/>
        <w:ind w:left="357"/>
      </w:pPr>
    </w:p>
    <w:p w:rsidR="008048E6" w:rsidRDefault="00690233" w:rsidP="00555E6B">
      <w:pPr>
        <w:pStyle w:val="Liststycke"/>
        <w:numPr>
          <w:ilvl w:val="0"/>
          <w:numId w:val="4"/>
        </w:numPr>
        <w:spacing w:after="0"/>
        <w:ind w:left="714" w:hanging="357"/>
      </w:pPr>
      <w:r>
        <w:t>O</w:t>
      </w:r>
      <w:r w:rsidR="008048E6">
        <w:t xml:space="preserve">m </w:t>
      </w:r>
      <w:r>
        <w:t xml:space="preserve">en </w:t>
      </w:r>
      <w:r w:rsidR="008048E6">
        <w:t xml:space="preserve">simmares föräldrar bidrar mycket i övrigt under tävlingen. Det är många familjer som en eller två föräldrar ägnar hela helgen åt tävlingen, så </w:t>
      </w:r>
      <w:r>
        <w:t xml:space="preserve">om möjligt </w:t>
      </w:r>
      <w:r w:rsidR="008048E6">
        <w:t>kan</w:t>
      </w:r>
      <w:r>
        <w:t xml:space="preserve"> de få ett enklare uppdrag på listan.</w:t>
      </w:r>
    </w:p>
    <w:p w:rsidR="00555E6B" w:rsidRDefault="00555E6B" w:rsidP="00555E6B">
      <w:pPr>
        <w:pStyle w:val="Liststycke"/>
      </w:pPr>
    </w:p>
    <w:p w:rsidR="00555E6B" w:rsidRDefault="00555E6B" w:rsidP="00555E6B">
      <w:pPr>
        <w:pStyle w:val="Liststycke"/>
        <w:numPr>
          <w:ilvl w:val="0"/>
          <w:numId w:val="4"/>
        </w:numPr>
        <w:spacing w:after="0"/>
        <w:ind w:left="714" w:hanging="357"/>
      </w:pPr>
      <w:r>
        <w:t xml:space="preserve">Familjer med mer än en simmare ska bidra med en vara per simmare, dock kan den ena av dem vara av enklare art. </w:t>
      </w:r>
    </w:p>
    <w:p w:rsidR="00555E6B" w:rsidRDefault="00555E6B" w:rsidP="00555E6B">
      <w:pPr>
        <w:pStyle w:val="Liststycke"/>
        <w:spacing w:after="0"/>
        <w:ind w:left="714"/>
      </w:pPr>
    </w:p>
    <w:p w:rsidR="00555E6B" w:rsidRDefault="00690233" w:rsidP="00320CCF">
      <w:pPr>
        <w:pStyle w:val="Liststycke"/>
        <w:numPr>
          <w:ilvl w:val="0"/>
          <w:numId w:val="4"/>
        </w:numPr>
        <w:spacing w:after="0"/>
        <w:ind w:left="714" w:hanging="357"/>
      </w:pPr>
      <w:r>
        <w:t>Fördela varorna mellan lördag och söndag så det finns av allt vid båda dagarna. Det brukar vara mest ruljangs på lördag eftermiddag och även en del på söndag förmiddag.</w:t>
      </w:r>
    </w:p>
    <w:p w:rsidR="00316063" w:rsidRDefault="00316063" w:rsidP="00316063">
      <w:pPr>
        <w:pStyle w:val="Liststycke"/>
      </w:pPr>
    </w:p>
    <w:p w:rsidR="00690233" w:rsidRDefault="00690233" w:rsidP="00555E6B">
      <w:pPr>
        <w:pStyle w:val="Liststycke"/>
        <w:numPr>
          <w:ilvl w:val="0"/>
          <w:numId w:val="4"/>
        </w:numPr>
        <w:spacing w:after="0"/>
        <w:ind w:left="714" w:hanging="357"/>
      </w:pPr>
      <w:r>
        <w:t>En del föräldrar blir väldigt missnöjda om de får samma uppdrag flera tävlingar på raken. Det är dock omöjligt att göra alla 100 % nöjda.</w:t>
      </w:r>
    </w:p>
    <w:p w:rsidR="00555E6B" w:rsidRDefault="00555E6B" w:rsidP="00E42B5C">
      <w:pPr>
        <w:spacing w:after="0"/>
        <w:ind w:left="357"/>
      </w:pPr>
    </w:p>
    <w:p w:rsidR="008048E6" w:rsidRPr="008048E6" w:rsidRDefault="008048E6" w:rsidP="008048E6"/>
    <w:p w:rsidR="008048E6" w:rsidRDefault="008048E6" w:rsidP="008048E6">
      <w:pPr>
        <w:pStyle w:val="Rubrik3"/>
      </w:pPr>
      <w:bookmarkStart w:id="4" w:name="_Toc528573877"/>
      <w:r>
        <w:t>Inköp av material och varor</w:t>
      </w:r>
      <w:bookmarkEnd w:id="4"/>
      <w:r>
        <w:t xml:space="preserve"> </w:t>
      </w:r>
      <w:bookmarkEnd w:id="3"/>
    </w:p>
    <w:p w:rsidR="00F20296" w:rsidRDefault="00B540F7" w:rsidP="001D16EC">
      <w:pPr>
        <w:spacing w:before="120" w:after="0"/>
      </w:pPr>
      <w:r>
        <w:t>Inventera förrådet tillsammans med Samordnaren för Frukost, lunch och middag</w:t>
      </w:r>
      <w:r w:rsidR="00F20296">
        <w:t xml:space="preserve"> i början av den vecka tävlingen går av stapeln</w:t>
      </w:r>
      <w:r>
        <w:t>. Inköp av material och varor behöver synkas med dem för att det inte ska köpas in onödigt mycket.</w:t>
      </w:r>
      <w:r w:rsidR="002511AD">
        <w:t xml:space="preserve"> Det brukar ofta bli över en del bröd, smör, pålägg, mm från frukosten som passar bra att användas till framför allt </w:t>
      </w:r>
      <w:proofErr w:type="spellStart"/>
      <w:r w:rsidR="002511AD">
        <w:t>tränarfikat</w:t>
      </w:r>
      <w:proofErr w:type="spellEnd"/>
      <w:r w:rsidR="002511AD">
        <w:t xml:space="preserve"> på söndagen. Så stäm av med Samordnaren för frukosten </w:t>
      </w:r>
      <w:bookmarkStart w:id="5" w:name="_GoBack"/>
      <w:bookmarkEnd w:id="5"/>
      <w:r w:rsidR="002511AD">
        <w:t>om det.</w:t>
      </w:r>
    </w:p>
    <w:p w:rsidR="00B540F7" w:rsidRDefault="00F20296" w:rsidP="001D16EC">
      <w:pPr>
        <w:spacing w:before="120" w:after="0"/>
      </w:pPr>
      <w:r>
        <w:t>För Kioskens räkning behöver det även säkerställas att det finns kvar termosar, toastjärn, kaffebryggare och tillbringare. Det har hänt att saker och ting försvunnit från förrådet mellan tävlingar.</w:t>
      </w:r>
    </w:p>
    <w:p w:rsidR="00B540F7" w:rsidRDefault="00CD144E" w:rsidP="001D16EC">
      <w:pPr>
        <w:spacing w:before="120" w:after="0"/>
      </w:pPr>
      <w:r>
        <w:t xml:space="preserve">Material </w:t>
      </w:r>
      <w:r w:rsidR="00B540F7">
        <w:t>Kiosken behöver:</w:t>
      </w:r>
    </w:p>
    <w:p w:rsidR="00B540F7" w:rsidRDefault="00B540F7" w:rsidP="00CD144E">
      <w:pPr>
        <w:pStyle w:val="Liststycke"/>
        <w:numPr>
          <w:ilvl w:val="0"/>
          <w:numId w:val="3"/>
        </w:numPr>
        <w:spacing w:after="0"/>
        <w:ind w:left="714" w:hanging="357"/>
      </w:pPr>
      <w:r>
        <w:t>Servetter till fikabröd och toast</w:t>
      </w:r>
      <w:r w:rsidR="00F20296">
        <w:t xml:space="preserve"> (ca 300 </w:t>
      </w:r>
      <w:proofErr w:type="spellStart"/>
      <w:r w:rsidR="00F20296">
        <w:t>st</w:t>
      </w:r>
      <w:proofErr w:type="spellEnd"/>
      <w:r w:rsidR="00F20296">
        <w:t>)</w:t>
      </w:r>
    </w:p>
    <w:p w:rsidR="00B540F7" w:rsidRDefault="00B540F7" w:rsidP="00B540F7">
      <w:pPr>
        <w:pStyle w:val="Liststycke"/>
        <w:numPr>
          <w:ilvl w:val="0"/>
          <w:numId w:val="3"/>
        </w:numPr>
        <w:spacing w:before="120" w:after="0"/>
      </w:pPr>
      <w:r>
        <w:t>Kaffeskedar</w:t>
      </w:r>
      <w:r w:rsidR="00F20296">
        <w:t xml:space="preserve"> (ca 100 </w:t>
      </w:r>
      <w:proofErr w:type="spellStart"/>
      <w:r w:rsidR="00F20296">
        <w:t>st</w:t>
      </w:r>
      <w:proofErr w:type="spellEnd"/>
      <w:r w:rsidR="00F20296">
        <w:t>)</w:t>
      </w:r>
    </w:p>
    <w:p w:rsidR="00B540F7" w:rsidRDefault="00B540F7" w:rsidP="00B540F7">
      <w:pPr>
        <w:pStyle w:val="Liststycke"/>
        <w:numPr>
          <w:ilvl w:val="0"/>
          <w:numId w:val="3"/>
        </w:numPr>
        <w:spacing w:before="120" w:after="0"/>
      </w:pPr>
      <w:r>
        <w:t>Plastmuggar</w:t>
      </w:r>
      <w:r w:rsidR="00F20296">
        <w:t xml:space="preserve"> (minst 2 rör)</w:t>
      </w:r>
    </w:p>
    <w:p w:rsidR="00B540F7" w:rsidRDefault="00B540F7" w:rsidP="00B540F7">
      <w:pPr>
        <w:pStyle w:val="Liststycke"/>
        <w:numPr>
          <w:ilvl w:val="0"/>
          <w:numId w:val="3"/>
        </w:numPr>
        <w:spacing w:before="120" w:after="0"/>
      </w:pPr>
      <w:r>
        <w:t>Kaffemuggar</w:t>
      </w:r>
      <w:r w:rsidR="00F20296">
        <w:t xml:space="preserve"> (minst 10-12 rör)</w:t>
      </w:r>
    </w:p>
    <w:p w:rsidR="00B540F7" w:rsidRDefault="00B540F7" w:rsidP="00B540F7">
      <w:pPr>
        <w:pStyle w:val="Liststycke"/>
        <w:numPr>
          <w:ilvl w:val="0"/>
          <w:numId w:val="3"/>
        </w:numPr>
        <w:spacing w:before="120" w:after="0"/>
      </w:pPr>
      <w:r>
        <w:t>Assietter till fikabröd</w:t>
      </w:r>
      <w:r w:rsidR="00F20296">
        <w:t xml:space="preserve"> (ca 200 </w:t>
      </w:r>
      <w:proofErr w:type="spellStart"/>
      <w:r w:rsidR="00F20296">
        <w:t>st</w:t>
      </w:r>
      <w:proofErr w:type="spellEnd"/>
      <w:r w:rsidR="00F20296">
        <w:t>)</w:t>
      </w:r>
    </w:p>
    <w:p w:rsidR="00B540F7" w:rsidRDefault="00B540F7" w:rsidP="00B540F7">
      <w:pPr>
        <w:pStyle w:val="Liststycke"/>
        <w:numPr>
          <w:ilvl w:val="0"/>
          <w:numId w:val="3"/>
        </w:numPr>
        <w:spacing w:before="120" w:after="0"/>
      </w:pPr>
      <w:proofErr w:type="spellStart"/>
      <w:r>
        <w:t>Hamburgarefickor</w:t>
      </w:r>
      <w:proofErr w:type="spellEnd"/>
      <w:r>
        <w:t xml:space="preserve"> till toast</w:t>
      </w:r>
      <w:r w:rsidR="00F20296">
        <w:t xml:space="preserve"> (minst 200 </w:t>
      </w:r>
      <w:proofErr w:type="spellStart"/>
      <w:r w:rsidR="00F20296">
        <w:t>st</w:t>
      </w:r>
      <w:proofErr w:type="spellEnd"/>
      <w:r w:rsidR="00F20296">
        <w:t>)</w:t>
      </w:r>
    </w:p>
    <w:p w:rsidR="006855C0" w:rsidRDefault="006855C0" w:rsidP="006855C0">
      <w:pPr>
        <w:pStyle w:val="Liststycke"/>
        <w:spacing w:before="120" w:after="0"/>
      </w:pPr>
    </w:p>
    <w:p w:rsidR="00B540F7" w:rsidRDefault="00F1629D" w:rsidP="001D16EC">
      <w:pPr>
        <w:spacing w:before="120" w:after="0"/>
      </w:pPr>
      <w:r>
        <w:t xml:space="preserve">Det ovanstående </w:t>
      </w:r>
      <w:r w:rsidR="00041BE1">
        <w:t xml:space="preserve">brukar oftast </w:t>
      </w:r>
      <w:r w:rsidR="00F20296">
        <w:t xml:space="preserve">fredagen innan tävlingen </w:t>
      </w:r>
      <w:r w:rsidR="00041BE1">
        <w:t xml:space="preserve">inhandlas på </w:t>
      </w:r>
      <w:r>
        <w:t>Axfood Snabbg</w:t>
      </w:r>
      <w:r w:rsidR="00041BE1">
        <w:t xml:space="preserve">ross. </w:t>
      </w:r>
      <w:r w:rsidR="006855C0">
        <w:t>Huvudtränaren Maria Öman har ett kort som ska användas för betalning. Det ska gå på faktura och den som betalar med kortet får legitimera sig i kassan.</w:t>
      </w:r>
    </w:p>
    <w:p w:rsidR="00041BE1" w:rsidRDefault="006855C0" w:rsidP="001D16EC">
      <w:pPr>
        <w:spacing w:before="120" w:after="0"/>
      </w:pPr>
      <w:r>
        <w:t>Matvaror</w:t>
      </w:r>
      <w:r w:rsidR="00F1629D">
        <w:t xml:space="preserve"> Kiosken behöver</w:t>
      </w:r>
      <w:r>
        <w:t xml:space="preserve"> (det mesta är t</w:t>
      </w:r>
      <w:r w:rsidR="00041BE1">
        <w:t xml:space="preserve">ill </w:t>
      </w:r>
      <w:proofErr w:type="spellStart"/>
      <w:r w:rsidR="00041BE1">
        <w:t>tränarfikat</w:t>
      </w:r>
      <w:proofErr w:type="spellEnd"/>
      <w:r>
        <w:t>):</w:t>
      </w:r>
    </w:p>
    <w:p w:rsidR="00CD144E" w:rsidRDefault="00041BE1" w:rsidP="00CD144E">
      <w:pPr>
        <w:pStyle w:val="Liststycke"/>
        <w:numPr>
          <w:ilvl w:val="0"/>
          <w:numId w:val="3"/>
        </w:numPr>
        <w:spacing w:after="0"/>
        <w:ind w:left="714" w:hanging="357"/>
      </w:pPr>
      <w:r>
        <w:lastRenderedPageBreak/>
        <w:t>Bröd</w:t>
      </w:r>
      <w:r w:rsidR="00F20296">
        <w:t xml:space="preserve"> (t ex 2 </w:t>
      </w:r>
      <w:proofErr w:type="spellStart"/>
      <w:r w:rsidR="00712B49">
        <w:t>st</w:t>
      </w:r>
      <w:proofErr w:type="spellEnd"/>
      <w:r w:rsidR="00712B49">
        <w:t xml:space="preserve"> </w:t>
      </w:r>
      <w:proofErr w:type="spellStart"/>
      <w:r w:rsidR="00712B49">
        <w:t>R</w:t>
      </w:r>
      <w:r w:rsidR="00F20296">
        <w:t>ågtuber</w:t>
      </w:r>
      <w:proofErr w:type="spellEnd"/>
      <w:r w:rsidR="00712B49">
        <w:t>,</w:t>
      </w:r>
      <w:r w:rsidR="00F20296">
        <w:t xml:space="preserve"> 4</w:t>
      </w:r>
      <w:r w:rsidR="00712B49">
        <w:t xml:space="preserve"> </w:t>
      </w:r>
      <w:proofErr w:type="spellStart"/>
      <w:r w:rsidR="00712B49">
        <w:t>st</w:t>
      </w:r>
      <w:proofErr w:type="spellEnd"/>
      <w:r w:rsidR="00712B49">
        <w:t xml:space="preserve"> påsar </w:t>
      </w:r>
      <w:r w:rsidR="00F20296">
        <w:t>Frökusar samt en Varsågod)</w:t>
      </w:r>
    </w:p>
    <w:p w:rsidR="00041BE1" w:rsidRDefault="00041BE1" w:rsidP="00CD144E">
      <w:pPr>
        <w:pStyle w:val="Liststycke"/>
        <w:numPr>
          <w:ilvl w:val="0"/>
          <w:numId w:val="3"/>
        </w:numPr>
        <w:spacing w:after="0"/>
        <w:ind w:left="714" w:hanging="357"/>
      </w:pPr>
      <w:r>
        <w:t>Färdigskivad ost</w:t>
      </w:r>
      <w:r w:rsidR="00F20296">
        <w:t xml:space="preserve"> (1 storpack)</w:t>
      </w:r>
    </w:p>
    <w:p w:rsidR="00041BE1" w:rsidRDefault="00041BE1" w:rsidP="00CD144E">
      <w:pPr>
        <w:pStyle w:val="Liststycke"/>
        <w:numPr>
          <w:ilvl w:val="0"/>
          <w:numId w:val="3"/>
        </w:numPr>
        <w:spacing w:after="0"/>
        <w:ind w:left="714" w:hanging="357"/>
      </w:pPr>
      <w:r>
        <w:t>Färdigskivad skinka</w:t>
      </w:r>
      <w:r w:rsidR="00F20296">
        <w:t xml:space="preserve"> (2 – 3 </w:t>
      </w:r>
      <w:proofErr w:type="spellStart"/>
      <w:r w:rsidR="00F20296">
        <w:t>st</w:t>
      </w:r>
      <w:proofErr w:type="spellEnd"/>
      <w:r w:rsidR="00F20296">
        <w:t xml:space="preserve"> tunna skivor)</w:t>
      </w:r>
    </w:p>
    <w:p w:rsidR="00041BE1" w:rsidRDefault="00041BE1" w:rsidP="00CD144E">
      <w:pPr>
        <w:pStyle w:val="Liststycke"/>
        <w:numPr>
          <w:ilvl w:val="0"/>
          <w:numId w:val="3"/>
        </w:numPr>
        <w:spacing w:after="0"/>
        <w:ind w:left="714" w:hanging="357"/>
      </w:pPr>
      <w:r>
        <w:t>Bregott</w:t>
      </w:r>
      <w:r w:rsidR="00F20296">
        <w:t xml:space="preserve"> (1 – 2 pkt)</w:t>
      </w:r>
    </w:p>
    <w:p w:rsidR="006855C0" w:rsidRDefault="00F1629D" w:rsidP="006855C0">
      <w:pPr>
        <w:pStyle w:val="Liststycke"/>
        <w:numPr>
          <w:ilvl w:val="0"/>
          <w:numId w:val="3"/>
        </w:numPr>
        <w:spacing w:after="0"/>
        <w:ind w:left="714" w:hanging="357"/>
      </w:pPr>
      <w:r>
        <w:t>G</w:t>
      </w:r>
      <w:r w:rsidR="006855C0">
        <w:t xml:space="preserve">rönsaker </w:t>
      </w:r>
      <w:r w:rsidR="00F20296">
        <w:t>(tomat, paprika, gurka)</w:t>
      </w:r>
    </w:p>
    <w:p w:rsidR="00F1629D" w:rsidRDefault="00F1629D" w:rsidP="006855C0">
      <w:pPr>
        <w:pStyle w:val="Liststycke"/>
        <w:numPr>
          <w:ilvl w:val="0"/>
          <w:numId w:val="3"/>
        </w:numPr>
        <w:spacing w:after="0"/>
        <w:ind w:left="714" w:hanging="357"/>
      </w:pPr>
      <w:r>
        <w:t>Frukt – både till tränare och försäljning</w:t>
      </w:r>
      <w:r w:rsidR="00F20296">
        <w:t xml:space="preserve"> (bananer, äpple, päron, plommon)</w:t>
      </w:r>
    </w:p>
    <w:p w:rsidR="006855C0" w:rsidRDefault="006855C0" w:rsidP="00CD144E">
      <w:pPr>
        <w:pStyle w:val="Liststycke"/>
        <w:numPr>
          <w:ilvl w:val="0"/>
          <w:numId w:val="3"/>
        </w:numPr>
        <w:spacing w:after="0"/>
        <w:ind w:left="714" w:hanging="357"/>
      </w:pPr>
      <w:r>
        <w:t>Mineralvatten i olika smaker till försäljningen</w:t>
      </w:r>
      <w:r w:rsidR="00F20296">
        <w:t xml:space="preserve"> (ca 10-12 </w:t>
      </w:r>
      <w:proofErr w:type="spellStart"/>
      <w:r w:rsidR="00F20296">
        <w:t>st</w:t>
      </w:r>
      <w:proofErr w:type="spellEnd"/>
      <w:r w:rsidR="00F20296">
        <w:t xml:space="preserve"> 12-pack, kan behöva fyllas på under tävlingen)</w:t>
      </w:r>
    </w:p>
    <w:p w:rsidR="00041BE1" w:rsidRDefault="00041BE1" w:rsidP="006855C0">
      <w:pPr>
        <w:spacing w:after="0"/>
      </w:pPr>
    </w:p>
    <w:p w:rsidR="006855C0" w:rsidRDefault="006855C0" w:rsidP="006855C0">
      <w:pPr>
        <w:spacing w:before="120" w:after="0"/>
      </w:pPr>
      <w:r>
        <w:t>Matvaror</w:t>
      </w:r>
      <w:r w:rsidR="00F20296">
        <w:t>na</w:t>
      </w:r>
      <w:r>
        <w:t xml:space="preserve"> som till Kiosken </w:t>
      </w:r>
      <w:r w:rsidR="00F1629D">
        <w:t xml:space="preserve">brukar ofta inhandlas </w:t>
      </w:r>
      <w:r w:rsidR="00F20296">
        <w:t xml:space="preserve">fredagen innan tävlingen </w:t>
      </w:r>
      <w:r w:rsidR="00F1629D">
        <w:t>på ICA Kvissleby</w:t>
      </w:r>
      <w:r>
        <w:t xml:space="preserve">. Den som handlar </w:t>
      </w:r>
      <w:r w:rsidR="00F1629D">
        <w:t xml:space="preserve">anger ett kundnummer i kassan och </w:t>
      </w:r>
      <w:r>
        <w:t>får legitimera sig</w:t>
      </w:r>
      <w:r w:rsidR="00F1629D">
        <w:t xml:space="preserve"> och inköpet läggs då som faktura till NSS</w:t>
      </w:r>
      <w:r>
        <w:t>. Kassören har information om kundnumret som ska användas.</w:t>
      </w:r>
    </w:p>
    <w:p w:rsidR="00F1629D" w:rsidRDefault="00F1629D" w:rsidP="00F1629D">
      <w:pPr>
        <w:spacing w:after="0"/>
      </w:pPr>
    </w:p>
    <w:p w:rsidR="00712B49" w:rsidRDefault="00712B49" w:rsidP="00F1629D">
      <w:pPr>
        <w:spacing w:after="0"/>
      </w:pPr>
      <w:r>
        <w:t xml:space="preserve">De kylvaror som inhandlas till tävlingen kan läggas in i kylskåpen i Njurundahallen fredagen innan tävling. </w:t>
      </w:r>
    </w:p>
    <w:p w:rsidR="00712B49" w:rsidRDefault="00712B49" w:rsidP="00F1629D">
      <w:pPr>
        <w:spacing w:after="0"/>
      </w:pPr>
    </w:p>
    <w:p w:rsidR="00F1629D" w:rsidRDefault="00F1629D" w:rsidP="00F1629D">
      <w:pPr>
        <w:spacing w:after="0"/>
      </w:pPr>
      <w:r>
        <w:t xml:space="preserve">ICA Kvissleby sponsrar ofta NSS-tävlingar med frukt och grönsaker. Det ska </w:t>
      </w:r>
      <w:proofErr w:type="spellStart"/>
      <w:r>
        <w:t>isf</w:t>
      </w:r>
      <w:proofErr w:type="spellEnd"/>
      <w:r>
        <w:t xml:space="preserve"> presenteras med informationsblad som läggs ut tillsammans med frukten på borden </w:t>
      </w:r>
      <w:r w:rsidR="00387912">
        <w:t xml:space="preserve">där </w:t>
      </w:r>
      <w:r>
        <w:t xml:space="preserve">tränarna fikar samt i </w:t>
      </w:r>
      <w:r w:rsidR="00387912">
        <w:t>funktionärsrummet</w:t>
      </w:r>
      <w:r>
        <w:t>. Informationsbladen finns i förrådet tillsammans med skyltar och prislistor.</w:t>
      </w:r>
    </w:p>
    <w:p w:rsidR="006855C0" w:rsidRDefault="006855C0" w:rsidP="001D16EC">
      <w:pPr>
        <w:spacing w:before="120" w:after="0"/>
      </w:pPr>
    </w:p>
    <w:p w:rsidR="00B1701F" w:rsidRDefault="0024170F" w:rsidP="00B540F7">
      <w:pPr>
        <w:spacing w:after="120"/>
      </w:pPr>
      <w:r>
        <w:t>Skriv ut ”</w:t>
      </w:r>
      <w:proofErr w:type="spellStart"/>
      <w:r>
        <w:t>Att-ta-med-listan</w:t>
      </w:r>
      <w:proofErr w:type="spellEnd"/>
      <w:r>
        <w:t xml:space="preserve">” </w:t>
      </w:r>
      <w:r w:rsidR="005A45BD">
        <w:t xml:space="preserve">och handboken för kiosken (finns på NSS-hemsida) </w:t>
      </w:r>
      <w:r>
        <w:t xml:space="preserve">och ta med den till kiosken på lördagen. </w:t>
      </w:r>
      <w:r w:rsidR="00712B49">
        <w:t xml:space="preserve">Ta även med vit tejp samt överstrykningspenna. </w:t>
      </w:r>
      <w:r>
        <w:t>De</w:t>
      </w:r>
      <w:r w:rsidR="00712B49">
        <w:t xml:space="preserve">t är viktigt att alla varor som lämnar in stryks allt eftersom, </w:t>
      </w:r>
      <w:r>
        <w:t>så det går att se hur mycket mer som bör lämnas in. Den ger också information till nästa tävling genom att det går att se trenden på hur många som lämnar och hur många som missar att lämna in det som ålagts dem.</w:t>
      </w:r>
    </w:p>
    <w:p w:rsidR="005926C1" w:rsidRDefault="005926C1" w:rsidP="00370E3E">
      <w:pPr>
        <w:spacing w:before="120"/>
      </w:pPr>
    </w:p>
    <w:p w:rsidR="00F94416" w:rsidRDefault="00B540F7" w:rsidP="00837E3B">
      <w:pPr>
        <w:pStyle w:val="Rubrik2"/>
      </w:pPr>
      <w:bookmarkStart w:id="6" w:name="_Toc528573878"/>
      <w:r>
        <w:t>Under tävling</w:t>
      </w:r>
      <w:bookmarkEnd w:id="6"/>
      <w:r w:rsidR="00837E3B">
        <w:t xml:space="preserve"> </w:t>
      </w:r>
    </w:p>
    <w:p w:rsidR="00316063" w:rsidRDefault="00316063" w:rsidP="00B540F7">
      <w:pPr>
        <w:spacing w:before="120"/>
      </w:pPr>
      <w:r>
        <w:t xml:space="preserve">Det saknas en del material för att kunna presentera fikabröd och andra varor på att tilltalande sätt. Det är alltså bra att ta med egna uppläggningsfat, gärna </w:t>
      </w:r>
      <w:r w:rsidR="00712B49">
        <w:t xml:space="preserve">på fot så det går att </w:t>
      </w:r>
      <w:r>
        <w:t xml:space="preserve">presentera bakverk </w:t>
      </w:r>
      <w:r w:rsidR="00712B49">
        <w:t xml:space="preserve">lite </w:t>
      </w:r>
      <w:r>
        <w:t>på höjden.</w:t>
      </w:r>
    </w:p>
    <w:p w:rsidR="00B540F7" w:rsidRDefault="0024170F" w:rsidP="00B540F7">
      <w:pPr>
        <w:spacing w:before="120"/>
      </w:pPr>
      <w:r>
        <w:t xml:space="preserve">Samordnaren behöver vara på plats </w:t>
      </w:r>
      <w:r w:rsidR="00712B49">
        <w:t xml:space="preserve">minst en timme innan </w:t>
      </w:r>
      <w:proofErr w:type="spellStart"/>
      <w:r w:rsidR="00712B49">
        <w:t>insimmet</w:t>
      </w:r>
      <w:proofErr w:type="spellEnd"/>
      <w:r w:rsidR="00712B49">
        <w:t xml:space="preserve"> </w:t>
      </w:r>
      <w:r>
        <w:t>för att börja förbereda kiosken. Mycket ska bäras fram från förrådet och ofta lämnar föräldrar in varor tidigare än det som står i ”</w:t>
      </w:r>
      <w:proofErr w:type="spellStart"/>
      <w:r>
        <w:t>Att-ta-med-listan</w:t>
      </w:r>
      <w:proofErr w:type="spellEnd"/>
      <w:r>
        <w:t>”.</w:t>
      </w:r>
    </w:p>
    <w:p w:rsidR="00CD144E" w:rsidRDefault="00CD144E" w:rsidP="00CD144E">
      <w:pPr>
        <w:spacing w:before="120"/>
      </w:pPr>
      <w:r>
        <w:t>Förhoppningsvis kan de föräldrar som ska bemanna kiosken komma till samma tid och hjälpa till med förberedelserna. Det brukar vara två personer per pass som bemannar kiosken utöver den/de som är Samordnare.</w:t>
      </w:r>
    </w:p>
    <w:p w:rsidR="0024170F" w:rsidRDefault="0024170F" w:rsidP="00B540F7">
      <w:pPr>
        <w:spacing w:before="120"/>
      </w:pPr>
      <w:r>
        <w:t>Börja alltid med att hämta kaffebryggaren och starta första storkoket.</w:t>
      </w:r>
    </w:p>
    <w:p w:rsidR="0024170F" w:rsidRDefault="0024170F" w:rsidP="0024170F">
      <w:pPr>
        <w:spacing w:before="120" w:after="0"/>
      </w:pPr>
      <w:r>
        <w:lastRenderedPageBreak/>
        <w:t xml:space="preserve">Utöver kaffebryggaren ska följande hämtas från förrådet: </w:t>
      </w:r>
    </w:p>
    <w:p w:rsidR="0024170F" w:rsidRDefault="0024170F" w:rsidP="0024170F">
      <w:pPr>
        <w:pStyle w:val="Liststycke"/>
        <w:numPr>
          <w:ilvl w:val="0"/>
          <w:numId w:val="3"/>
        </w:numPr>
        <w:ind w:left="714" w:hanging="357"/>
      </w:pPr>
      <w:r>
        <w:t xml:space="preserve">Köksredskap (tänger, </w:t>
      </w:r>
      <w:r w:rsidR="00041BE1">
        <w:t xml:space="preserve">smörknivar, </w:t>
      </w:r>
      <w:r>
        <w:t>tårtspadar, sax, kniv, skärbräda, osv)</w:t>
      </w:r>
    </w:p>
    <w:p w:rsidR="0024170F" w:rsidRDefault="0024170F" w:rsidP="00243BCE">
      <w:pPr>
        <w:pStyle w:val="Liststycke"/>
        <w:numPr>
          <w:ilvl w:val="0"/>
          <w:numId w:val="3"/>
        </w:numPr>
        <w:spacing w:before="120"/>
      </w:pPr>
      <w:r>
        <w:t>Kaffe- och plastmuggar</w:t>
      </w:r>
    </w:p>
    <w:p w:rsidR="0024170F" w:rsidRDefault="0024170F" w:rsidP="0024170F">
      <w:pPr>
        <w:pStyle w:val="Liststycke"/>
        <w:numPr>
          <w:ilvl w:val="0"/>
          <w:numId w:val="3"/>
        </w:numPr>
        <w:spacing w:before="120"/>
      </w:pPr>
      <w:r>
        <w:t xml:space="preserve">Servetter </w:t>
      </w:r>
    </w:p>
    <w:p w:rsidR="0024170F" w:rsidRDefault="0024170F" w:rsidP="0024170F">
      <w:pPr>
        <w:pStyle w:val="Liststycke"/>
        <w:numPr>
          <w:ilvl w:val="0"/>
          <w:numId w:val="3"/>
        </w:numPr>
        <w:spacing w:before="120"/>
      </w:pPr>
      <w:r>
        <w:t>Assietter</w:t>
      </w:r>
    </w:p>
    <w:p w:rsidR="0024170F" w:rsidRDefault="0024170F" w:rsidP="0024170F">
      <w:pPr>
        <w:pStyle w:val="Liststycke"/>
        <w:numPr>
          <w:ilvl w:val="0"/>
          <w:numId w:val="3"/>
        </w:numPr>
        <w:spacing w:before="120"/>
      </w:pPr>
      <w:proofErr w:type="spellStart"/>
      <w:r>
        <w:t>Hamburgarefickor</w:t>
      </w:r>
      <w:proofErr w:type="spellEnd"/>
    </w:p>
    <w:p w:rsidR="0024170F" w:rsidRDefault="0024170F" w:rsidP="0024170F">
      <w:pPr>
        <w:pStyle w:val="Liststycke"/>
        <w:numPr>
          <w:ilvl w:val="0"/>
          <w:numId w:val="3"/>
        </w:numPr>
        <w:spacing w:before="120"/>
      </w:pPr>
      <w:r>
        <w:t>Kaffeskedar</w:t>
      </w:r>
    </w:p>
    <w:p w:rsidR="0024170F" w:rsidRDefault="0024170F" w:rsidP="0024170F">
      <w:pPr>
        <w:pStyle w:val="Liststycke"/>
        <w:numPr>
          <w:ilvl w:val="0"/>
          <w:numId w:val="3"/>
        </w:numPr>
        <w:spacing w:before="120"/>
      </w:pPr>
      <w:r>
        <w:t>Tepåsar</w:t>
      </w:r>
    </w:p>
    <w:p w:rsidR="0024170F" w:rsidRDefault="0024170F" w:rsidP="0024170F">
      <w:pPr>
        <w:pStyle w:val="Liststycke"/>
        <w:numPr>
          <w:ilvl w:val="0"/>
          <w:numId w:val="3"/>
        </w:numPr>
        <w:spacing w:before="120"/>
      </w:pPr>
      <w:r>
        <w:t>Sockerbitar</w:t>
      </w:r>
    </w:p>
    <w:p w:rsidR="0024170F" w:rsidRDefault="0024170F" w:rsidP="0024170F">
      <w:pPr>
        <w:pStyle w:val="Liststycke"/>
        <w:numPr>
          <w:ilvl w:val="0"/>
          <w:numId w:val="3"/>
        </w:numPr>
        <w:spacing w:before="120"/>
      </w:pPr>
      <w:r>
        <w:t>Termosar (många för kaffe och en för tevatten)</w:t>
      </w:r>
    </w:p>
    <w:p w:rsidR="00712B49" w:rsidRDefault="00712B49" w:rsidP="0024170F">
      <w:pPr>
        <w:pStyle w:val="Liststycke"/>
        <w:numPr>
          <w:ilvl w:val="0"/>
          <w:numId w:val="3"/>
        </w:numPr>
        <w:spacing w:before="120"/>
      </w:pPr>
      <w:r>
        <w:t>Vattenkokare</w:t>
      </w:r>
    </w:p>
    <w:p w:rsidR="0024170F" w:rsidRDefault="0024170F" w:rsidP="0024170F">
      <w:pPr>
        <w:pStyle w:val="Liststycke"/>
        <w:numPr>
          <w:ilvl w:val="0"/>
          <w:numId w:val="3"/>
        </w:numPr>
        <w:spacing w:before="120"/>
      </w:pPr>
      <w:r>
        <w:t>Toastmaskiner</w:t>
      </w:r>
    </w:p>
    <w:p w:rsidR="00712B49" w:rsidRDefault="00712B49" w:rsidP="0024170F">
      <w:pPr>
        <w:pStyle w:val="Liststycke"/>
        <w:numPr>
          <w:ilvl w:val="0"/>
          <w:numId w:val="3"/>
        </w:numPr>
        <w:spacing w:before="120"/>
      </w:pPr>
      <w:r>
        <w:t>Tillbringare</w:t>
      </w:r>
    </w:p>
    <w:p w:rsidR="00712B49" w:rsidRDefault="00712B49" w:rsidP="0024170F">
      <w:pPr>
        <w:pStyle w:val="Liststycke"/>
        <w:numPr>
          <w:ilvl w:val="0"/>
          <w:numId w:val="3"/>
        </w:numPr>
        <w:spacing w:before="120"/>
      </w:pPr>
      <w:r>
        <w:t xml:space="preserve">Plastgafflar och papperstallrikar för </w:t>
      </w:r>
      <w:proofErr w:type="spellStart"/>
      <w:r>
        <w:t>tränarfikat</w:t>
      </w:r>
      <w:proofErr w:type="spellEnd"/>
    </w:p>
    <w:p w:rsidR="0024170F" w:rsidRDefault="0024170F" w:rsidP="00E256CC">
      <w:pPr>
        <w:pStyle w:val="Liststycke"/>
        <w:numPr>
          <w:ilvl w:val="0"/>
          <w:numId w:val="3"/>
        </w:numPr>
        <w:spacing w:before="120"/>
      </w:pPr>
      <w:r>
        <w:t xml:space="preserve">Sopsäckar, </w:t>
      </w:r>
      <w:proofErr w:type="spellStart"/>
      <w:r>
        <w:t>Torky</w:t>
      </w:r>
      <w:proofErr w:type="spellEnd"/>
      <w:r>
        <w:t xml:space="preserve"> (hushållspapper) och tejp</w:t>
      </w:r>
    </w:p>
    <w:p w:rsidR="0024170F" w:rsidRDefault="0024170F" w:rsidP="0024170F">
      <w:pPr>
        <w:pStyle w:val="Liststycke"/>
        <w:numPr>
          <w:ilvl w:val="0"/>
          <w:numId w:val="3"/>
        </w:numPr>
        <w:spacing w:before="120"/>
      </w:pPr>
      <w:r>
        <w:t>Flytande tvål och diskmedel</w:t>
      </w:r>
    </w:p>
    <w:p w:rsidR="0024170F" w:rsidRDefault="0024170F" w:rsidP="0024170F">
      <w:pPr>
        <w:pStyle w:val="Liststycke"/>
        <w:numPr>
          <w:ilvl w:val="0"/>
          <w:numId w:val="3"/>
        </w:numPr>
        <w:spacing w:before="120"/>
      </w:pPr>
      <w:r>
        <w:t xml:space="preserve">Inplastade prislistor, skyltar med </w:t>
      </w:r>
      <w:proofErr w:type="spellStart"/>
      <w:r>
        <w:t>swish</w:t>
      </w:r>
      <w:proofErr w:type="spellEnd"/>
      <w:r>
        <w:t xml:space="preserve"> information, ev. ”Ica-sponsrar-infoblad”</w:t>
      </w:r>
    </w:p>
    <w:p w:rsidR="005926C1" w:rsidRDefault="005926C1" w:rsidP="00837E3B"/>
    <w:p w:rsidR="00CD144E" w:rsidRDefault="00CD144E" w:rsidP="00837E3B">
      <w:r>
        <w:t xml:space="preserve">Samordnaren </w:t>
      </w:r>
      <w:r w:rsidR="00712B49">
        <w:t xml:space="preserve">behöver </w:t>
      </w:r>
      <w:r>
        <w:t xml:space="preserve">finnas tillgänglig för att lösa problem som kan uppstå, t ex köpa in extra varor om något tar slut under ett pass eller fylla på inför nästa pass. Samordnaren stämmer av med de som bemannar kiosken om något behöver fyllas på. Det brukar kunna vara mineralvatten, frukt, </w:t>
      </w:r>
      <w:proofErr w:type="spellStart"/>
      <w:r>
        <w:t>festis</w:t>
      </w:r>
      <w:proofErr w:type="spellEnd"/>
      <w:r>
        <w:t xml:space="preserve">, mjölk, osv. </w:t>
      </w:r>
    </w:p>
    <w:p w:rsidR="00CD144E" w:rsidRDefault="00CD144E" w:rsidP="00837E3B">
      <w:r>
        <w:t>Samordnaren behöv</w:t>
      </w:r>
      <w:r w:rsidR="00712B49">
        <w:t xml:space="preserve">er också hjälpa till med förberedelser </w:t>
      </w:r>
      <w:r>
        <w:t>inför pausen så funktionärs- och tränarfika blir klara i tid. Det kan stämmas av med de som bemannar Kiosken.</w:t>
      </w:r>
    </w:p>
    <w:p w:rsidR="00CD144E" w:rsidRDefault="00CD144E" w:rsidP="00837E3B"/>
    <w:p w:rsidR="00C230B1" w:rsidRDefault="00B540F7" w:rsidP="00C230B1">
      <w:pPr>
        <w:pStyle w:val="Rubrik2"/>
      </w:pPr>
      <w:bookmarkStart w:id="7" w:name="_Toc528573879"/>
      <w:r>
        <w:t>Efter tävling</w:t>
      </w:r>
      <w:bookmarkEnd w:id="7"/>
    </w:p>
    <w:p w:rsidR="00B540F7" w:rsidRDefault="00B540F7" w:rsidP="00C230B1">
      <w:r>
        <w:t>Skicka återkoppling till Styrelsen om vad som gått bra och vad som kan göras bättre nästa tävling.</w:t>
      </w:r>
    </w:p>
    <w:p w:rsidR="00712B49" w:rsidRDefault="00712B49" w:rsidP="00C230B1">
      <w:r>
        <w:t>Uppdatera Handboken för Kiosken om något fungerar annorlunda än det som beskrivs i den.</w:t>
      </w:r>
    </w:p>
    <w:p w:rsidR="00B540F7" w:rsidRDefault="00B540F7" w:rsidP="00C230B1">
      <w:r>
        <w:t xml:space="preserve">Notera hur mycket som blev över efter tävlingen så det går att anpassa antalet till nästa gång. Det behöver dock vara två uppskattningar av efterfrågan eftersom Sälsimmet är en mycket större tävling än </w:t>
      </w:r>
      <w:proofErr w:type="spellStart"/>
      <w:r>
        <w:t>Njurundasim</w:t>
      </w:r>
      <w:proofErr w:type="spellEnd"/>
      <w:r>
        <w:t xml:space="preserve">. </w:t>
      </w:r>
    </w:p>
    <w:p w:rsidR="00C230B1" w:rsidRDefault="00C230B1" w:rsidP="00C230B1"/>
    <w:sectPr w:rsidR="00C230B1" w:rsidSect="006F543A">
      <w:headerReference w:type="default" r:id="rId9"/>
      <w:footerReference w:type="default" r:id="rId10"/>
      <w:headerReference w:type="first" r:id="rId11"/>
      <w:pgSz w:w="11906" w:h="16838"/>
      <w:pgMar w:top="2269" w:right="1417" w:bottom="2552"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92" w:rsidRDefault="00E01E92" w:rsidP="002D53EE">
      <w:pPr>
        <w:spacing w:after="0" w:line="240" w:lineRule="auto"/>
      </w:pPr>
      <w:r>
        <w:separator/>
      </w:r>
    </w:p>
  </w:endnote>
  <w:endnote w:type="continuationSeparator" w:id="0">
    <w:p w:rsidR="00E01E92" w:rsidRDefault="00E01E92" w:rsidP="002D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CE" w:rsidRDefault="007B2CCE">
    <w:pPr>
      <w:pStyle w:val="Sidfot"/>
    </w:pPr>
    <w:r>
      <w:rPr>
        <w:noProof/>
        <w:lang w:eastAsia="sv-SE"/>
      </w:rPr>
      <w:drawing>
        <wp:anchor distT="0" distB="0" distL="114300" distR="114300" simplePos="0" relativeHeight="251663360" behindDoc="1" locked="1" layoutInCell="1" allowOverlap="1" wp14:anchorId="7C06C57C" wp14:editId="2AD332FD">
          <wp:simplePos x="0" y="0"/>
          <wp:positionH relativeFrom="page">
            <wp:posOffset>0</wp:posOffset>
          </wp:positionH>
          <wp:positionV relativeFrom="page">
            <wp:posOffset>9091295</wp:posOffset>
          </wp:positionV>
          <wp:extent cx="7563600" cy="1612800"/>
          <wp:effectExtent l="0" t="0" r="0" b="6985"/>
          <wp:wrapNone/>
          <wp:docPr id="230" name="Bildobjekt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Vatten.jpg"/>
                  <pic:cNvPicPr/>
                </pic:nvPicPr>
                <pic:blipFill rotWithShape="1">
                  <a:blip r:embed="rId1" cstate="print">
                    <a:extLst>
                      <a:ext uri="{28A0092B-C50C-407E-A947-70E740481C1C}">
                        <a14:useLocalDpi xmlns:a14="http://schemas.microsoft.com/office/drawing/2010/main" val="0"/>
                      </a:ext>
                    </a:extLst>
                  </a:blip>
                  <a:srcRect t="34136" b="44549"/>
                  <a:stretch/>
                </pic:blipFill>
                <pic:spPr bwMode="auto">
                  <a:xfrm>
                    <a:off x="0" y="0"/>
                    <a:ext cx="7563600" cy="161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53EE" w:rsidRDefault="002D53E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92" w:rsidRDefault="00E01E92" w:rsidP="002D53EE">
      <w:pPr>
        <w:spacing w:after="0" w:line="240" w:lineRule="auto"/>
      </w:pPr>
      <w:r>
        <w:separator/>
      </w:r>
    </w:p>
  </w:footnote>
  <w:footnote w:type="continuationSeparator" w:id="0">
    <w:p w:rsidR="00E01E92" w:rsidRDefault="00E01E92" w:rsidP="002D5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43A" w:rsidRDefault="006F543A" w:rsidP="007B2CCE">
    <w:pPr>
      <w:pStyle w:val="Sidhuvud"/>
      <w:tabs>
        <w:tab w:val="clear" w:pos="9072"/>
        <w:tab w:val="right" w:pos="9639"/>
      </w:tabs>
    </w:pPr>
    <w:r>
      <w:rPr>
        <w:noProof/>
        <w:sz w:val="28"/>
        <w:lang w:eastAsia="sv-SE"/>
      </w:rPr>
      <w:drawing>
        <wp:anchor distT="0" distB="0" distL="114300" distR="114300" simplePos="0" relativeHeight="251661312" behindDoc="1" locked="1" layoutInCell="1" allowOverlap="1" wp14:anchorId="7AEE4F52" wp14:editId="2365EB3C">
          <wp:simplePos x="0" y="0"/>
          <wp:positionH relativeFrom="page">
            <wp:posOffset>363855</wp:posOffset>
          </wp:positionH>
          <wp:positionV relativeFrom="page">
            <wp:posOffset>400050</wp:posOffset>
          </wp:positionV>
          <wp:extent cx="1800000" cy="565200"/>
          <wp:effectExtent l="0" t="0" r="0" b="6350"/>
          <wp:wrapNone/>
          <wp:docPr id="229" name="Bildobjekt 229" descr="N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S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0000" cy="565200"/>
                  </a:xfrm>
                  <a:prstGeom prst="rect">
                    <a:avLst/>
                  </a:prstGeom>
                </pic:spPr>
              </pic:pic>
            </a:graphicData>
          </a:graphic>
          <wp14:sizeRelH relativeFrom="margin">
            <wp14:pctWidth>0</wp14:pctWidth>
          </wp14:sizeRelH>
          <wp14:sizeRelV relativeFrom="margin">
            <wp14:pctHeight>0</wp14:pctHeight>
          </wp14:sizeRelV>
        </wp:anchor>
      </w:drawing>
    </w:r>
  </w:p>
  <w:p w:rsidR="002D53EE" w:rsidRPr="006F543A" w:rsidRDefault="002D53EE" w:rsidP="007B2CCE">
    <w:pPr>
      <w:pStyle w:val="Sidhuvud"/>
      <w:tabs>
        <w:tab w:val="clear" w:pos="9072"/>
        <w:tab w:val="right" w:pos="9639"/>
      </w:tabs>
      <w:rPr>
        <w:sz w:val="18"/>
      </w:rPr>
    </w:pPr>
  </w:p>
  <w:tbl>
    <w:tblPr>
      <w:tblStyle w:val="Tabellrutnt"/>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020"/>
      <w:gridCol w:w="3021"/>
      <w:gridCol w:w="3740"/>
    </w:tblGrid>
    <w:tr w:rsidR="007B2CCE" w:rsidTr="006F543A">
      <w:tc>
        <w:tcPr>
          <w:tcW w:w="3020" w:type="dxa"/>
        </w:tcPr>
        <w:p w:rsidR="007B2CCE" w:rsidRDefault="007B2CCE">
          <w:pPr>
            <w:pStyle w:val="Sidhuvud"/>
          </w:pPr>
        </w:p>
      </w:tc>
      <w:tc>
        <w:tcPr>
          <w:tcW w:w="3021" w:type="dxa"/>
        </w:tcPr>
        <w:p w:rsidR="007B2CCE" w:rsidRDefault="007B2CCE">
          <w:pPr>
            <w:pStyle w:val="Sidhuvud"/>
          </w:pPr>
        </w:p>
      </w:tc>
      <w:tc>
        <w:tcPr>
          <w:tcW w:w="3740" w:type="dxa"/>
          <w:vAlign w:val="bottom"/>
        </w:tcPr>
        <w:p w:rsidR="007B2CCE" w:rsidRDefault="006F543A" w:rsidP="006F543A">
          <w:pPr>
            <w:pStyle w:val="Sidhuvud"/>
            <w:jc w:val="right"/>
          </w:pPr>
          <w:r>
            <w:t xml:space="preserve">Sid </w:t>
          </w:r>
          <w:r>
            <w:fldChar w:fldCharType="begin"/>
          </w:r>
          <w:r>
            <w:instrText>PAGE   \* MERGEFORMAT</w:instrText>
          </w:r>
          <w:r>
            <w:fldChar w:fldCharType="separate"/>
          </w:r>
          <w:r w:rsidR="002511AD">
            <w:rPr>
              <w:noProof/>
            </w:rPr>
            <w:t>6</w:t>
          </w:r>
          <w:r>
            <w:fldChar w:fldCharType="end"/>
          </w:r>
          <w:r>
            <w:t xml:space="preserve"> (</w:t>
          </w:r>
          <w:r w:rsidR="008E2AFA">
            <w:rPr>
              <w:noProof/>
            </w:rPr>
            <w:fldChar w:fldCharType="begin"/>
          </w:r>
          <w:r w:rsidR="008E2AFA">
            <w:rPr>
              <w:noProof/>
            </w:rPr>
            <w:instrText xml:space="preserve"> NUMPAGES   \* MERGEFORMAT </w:instrText>
          </w:r>
          <w:r w:rsidR="008E2AFA">
            <w:rPr>
              <w:noProof/>
            </w:rPr>
            <w:fldChar w:fldCharType="separate"/>
          </w:r>
          <w:r w:rsidR="002511AD">
            <w:rPr>
              <w:noProof/>
            </w:rPr>
            <w:t>6</w:t>
          </w:r>
          <w:r w:rsidR="008E2AFA">
            <w:rPr>
              <w:noProof/>
            </w:rPr>
            <w:fldChar w:fldCharType="end"/>
          </w:r>
          <w:r>
            <w:t>)</w:t>
          </w:r>
        </w:p>
      </w:tc>
    </w:tr>
  </w:tbl>
  <w:p w:rsidR="002D53EE" w:rsidRDefault="002D53EE" w:rsidP="006F543A">
    <w:pPr>
      <w:pStyle w:val="Sidhuvud"/>
      <w:tabs>
        <w:tab w:val="clear"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3EE" w:rsidRDefault="002D53EE">
    <w:pPr>
      <w:pStyle w:val="Sidhuvud"/>
    </w:pPr>
    <w:r>
      <w:rPr>
        <w:noProof/>
        <w:sz w:val="28"/>
        <w:lang w:eastAsia="sv-SE"/>
      </w:rPr>
      <w:drawing>
        <wp:anchor distT="0" distB="0" distL="114300" distR="114300" simplePos="0" relativeHeight="251659264" behindDoc="1" locked="1" layoutInCell="1" allowOverlap="1" wp14:anchorId="535393AB" wp14:editId="4854EBC0">
          <wp:simplePos x="0" y="0"/>
          <wp:positionH relativeFrom="page">
            <wp:posOffset>360045</wp:posOffset>
          </wp:positionH>
          <wp:positionV relativeFrom="page">
            <wp:posOffset>399415</wp:posOffset>
          </wp:positionV>
          <wp:extent cx="1800000" cy="565200"/>
          <wp:effectExtent l="0" t="0" r="0" b="6350"/>
          <wp:wrapNone/>
          <wp:docPr id="231" name="Bildobjekt 231" descr="N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S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0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814B1"/>
    <w:multiLevelType w:val="hybridMultilevel"/>
    <w:tmpl w:val="C0FE74EA"/>
    <w:lvl w:ilvl="0" w:tplc="744034F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533E66"/>
    <w:multiLevelType w:val="hybridMultilevel"/>
    <w:tmpl w:val="6D6436F6"/>
    <w:lvl w:ilvl="0" w:tplc="0AEECE2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87E2468"/>
    <w:multiLevelType w:val="hybridMultilevel"/>
    <w:tmpl w:val="E000DEB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D74938"/>
    <w:multiLevelType w:val="hybridMultilevel"/>
    <w:tmpl w:val="A3E061D2"/>
    <w:lvl w:ilvl="0" w:tplc="FB0C83D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5B"/>
    <w:rsid w:val="000331B1"/>
    <w:rsid w:val="00041BE1"/>
    <w:rsid w:val="0004519C"/>
    <w:rsid w:val="000E7508"/>
    <w:rsid w:val="000F58F8"/>
    <w:rsid w:val="001000BD"/>
    <w:rsid w:val="00132468"/>
    <w:rsid w:val="00132756"/>
    <w:rsid w:val="00190277"/>
    <w:rsid w:val="001A6C40"/>
    <w:rsid w:val="001B736C"/>
    <w:rsid w:val="001D16EC"/>
    <w:rsid w:val="001D1BDF"/>
    <w:rsid w:val="00202345"/>
    <w:rsid w:val="0021067C"/>
    <w:rsid w:val="0024170F"/>
    <w:rsid w:val="002511AD"/>
    <w:rsid w:val="00286753"/>
    <w:rsid w:val="002A1508"/>
    <w:rsid w:val="002A3E3A"/>
    <w:rsid w:val="002B70C3"/>
    <w:rsid w:val="002D53EE"/>
    <w:rsid w:val="00312A4F"/>
    <w:rsid w:val="00316063"/>
    <w:rsid w:val="00370E3E"/>
    <w:rsid w:val="00387912"/>
    <w:rsid w:val="003B14E8"/>
    <w:rsid w:val="00442AA8"/>
    <w:rsid w:val="00445E94"/>
    <w:rsid w:val="0048613A"/>
    <w:rsid w:val="004A5564"/>
    <w:rsid w:val="004C48F3"/>
    <w:rsid w:val="00555E6B"/>
    <w:rsid w:val="005926C1"/>
    <w:rsid w:val="00594A12"/>
    <w:rsid w:val="005A45BD"/>
    <w:rsid w:val="005B3E25"/>
    <w:rsid w:val="005F056E"/>
    <w:rsid w:val="005F7DD3"/>
    <w:rsid w:val="006124F3"/>
    <w:rsid w:val="00616D24"/>
    <w:rsid w:val="00683402"/>
    <w:rsid w:val="006855C0"/>
    <w:rsid w:val="00690233"/>
    <w:rsid w:val="006955B7"/>
    <w:rsid w:val="006B5709"/>
    <w:rsid w:val="006E184E"/>
    <w:rsid w:val="006F543A"/>
    <w:rsid w:val="007000CC"/>
    <w:rsid w:val="00711AE5"/>
    <w:rsid w:val="00712B49"/>
    <w:rsid w:val="00747A52"/>
    <w:rsid w:val="007577C6"/>
    <w:rsid w:val="0079350F"/>
    <w:rsid w:val="007B2CCE"/>
    <w:rsid w:val="007B2F75"/>
    <w:rsid w:val="007B7E90"/>
    <w:rsid w:val="008048E6"/>
    <w:rsid w:val="00826812"/>
    <w:rsid w:val="00837E3B"/>
    <w:rsid w:val="008B022B"/>
    <w:rsid w:val="008E2AFA"/>
    <w:rsid w:val="008E7CC2"/>
    <w:rsid w:val="00914F7A"/>
    <w:rsid w:val="009C6183"/>
    <w:rsid w:val="009D3C5D"/>
    <w:rsid w:val="00A07F76"/>
    <w:rsid w:val="00A110BF"/>
    <w:rsid w:val="00A33ED2"/>
    <w:rsid w:val="00A450A5"/>
    <w:rsid w:val="00A63055"/>
    <w:rsid w:val="00AB1309"/>
    <w:rsid w:val="00AC114D"/>
    <w:rsid w:val="00B1701F"/>
    <w:rsid w:val="00B540F7"/>
    <w:rsid w:val="00B60112"/>
    <w:rsid w:val="00BC0A38"/>
    <w:rsid w:val="00BC4C5B"/>
    <w:rsid w:val="00BD6A7C"/>
    <w:rsid w:val="00C230B1"/>
    <w:rsid w:val="00C7559A"/>
    <w:rsid w:val="00CB5479"/>
    <w:rsid w:val="00CD144E"/>
    <w:rsid w:val="00CF6220"/>
    <w:rsid w:val="00D10AA8"/>
    <w:rsid w:val="00D26371"/>
    <w:rsid w:val="00DB103B"/>
    <w:rsid w:val="00DD270C"/>
    <w:rsid w:val="00DD33C1"/>
    <w:rsid w:val="00DD76C5"/>
    <w:rsid w:val="00E01E92"/>
    <w:rsid w:val="00E42B5C"/>
    <w:rsid w:val="00E6749F"/>
    <w:rsid w:val="00E70170"/>
    <w:rsid w:val="00F1629D"/>
    <w:rsid w:val="00F20296"/>
    <w:rsid w:val="00F43D19"/>
    <w:rsid w:val="00F62B53"/>
    <w:rsid w:val="00F94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DD83194-50A7-4DBD-89B5-70FA9BE9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D53EE"/>
    <w:pPr>
      <w:keepNext/>
      <w:keepLines/>
      <w:spacing w:before="240" w:after="0"/>
      <w:outlineLvl w:val="0"/>
    </w:pPr>
    <w:rPr>
      <w:rFonts w:asciiTheme="majorHAnsi" w:eastAsiaTheme="majorEastAsia" w:hAnsiTheme="majorHAnsi" w:cstheme="majorBidi"/>
      <w:color w:val="1C79BA"/>
      <w:sz w:val="32"/>
      <w:szCs w:val="32"/>
    </w:rPr>
  </w:style>
  <w:style w:type="paragraph" w:styleId="Rubrik2">
    <w:name w:val="heading 2"/>
    <w:basedOn w:val="Normal"/>
    <w:next w:val="Normal"/>
    <w:link w:val="Rubrik2Char"/>
    <w:uiPriority w:val="9"/>
    <w:unhideWhenUsed/>
    <w:qFormat/>
    <w:rsid w:val="002D53EE"/>
    <w:pPr>
      <w:keepNext/>
      <w:keepLines/>
      <w:spacing w:before="40" w:after="0"/>
      <w:outlineLvl w:val="1"/>
    </w:pPr>
    <w:rPr>
      <w:rFonts w:asciiTheme="majorHAnsi" w:eastAsiaTheme="majorEastAsia" w:hAnsiTheme="majorHAnsi" w:cstheme="majorBidi"/>
      <w:color w:val="1C79BA"/>
      <w:sz w:val="26"/>
      <w:szCs w:val="26"/>
    </w:rPr>
  </w:style>
  <w:style w:type="paragraph" w:styleId="Rubrik3">
    <w:name w:val="heading 3"/>
    <w:basedOn w:val="Normal"/>
    <w:next w:val="Normal"/>
    <w:link w:val="Rubrik3Char"/>
    <w:uiPriority w:val="9"/>
    <w:unhideWhenUsed/>
    <w:qFormat/>
    <w:rsid w:val="003B14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E7508"/>
    <w:pPr>
      <w:spacing w:after="0" w:line="240" w:lineRule="auto"/>
      <w:contextualSpacing/>
    </w:pPr>
    <w:rPr>
      <w:rFonts w:asciiTheme="majorHAnsi" w:eastAsiaTheme="majorEastAsia" w:hAnsiTheme="majorHAnsi" w:cstheme="majorBidi"/>
      <w:color w:val="1C79BA"/>
      <w:spacing w:val="-10"/>
      <w:kern w:val="28"/>
      <w:sz w:val="56"/>
      <w:szCs w:val="56"/>
    </w:rPr>
  </w:style>
  <w:style w:type="character" w:customStyle="1" w:styleId="RubrikChar">
    <w:name w:val="Rubrik Char"/>
    <w:basedOn w:val="Standardstycketeckensnitt"/>
    <w:link w:val="Rubrik"/>
    <w:uiPriority w:val="10"/>
    <w:rsid w:val="000E7508"/>
    <w:rPr>
      <w:rFonts w:asciiTheme="majorHAnsi" w:eastAsiaTheme="majorEastAsia" w:hAnsiTheme="majorHAnsi" w:cstheme="majorBidi"/>
      <w:color w:val="1C79BA"/>
      <w:spacing w:val="-10"/>
      <w:kern w:val="28"/>
      <w:sz w:val="56"/>
      <w:szCs w:val="56"/>
    </w:rPr>
  </w:style>
  <w:style w:type="character" w:styleId="Platshllartext">
    <w:name w:val="Placeholder Text"/>
    <w:basedOn w:val="Standardstycketeckensnitt"/>
    <w:uiPriority w:val="99"/>
    <w:semiHidden/>
    <w:rsid w:val="002D53EE"/>
    <w:rPr>
      <w:color w:val="808080"/>
    </w:rPr>
  </w:style>
  <w:style w:type="paragraph" w:styleId="Underrubrik">
    <w:name w:val="Subtitle"/>
    <w:basedOn w:val="Normal"/>
    <w:next w:val="Normal"/>
    <w:link w:val="UnderrubrikChar"/>
    <w:uiPriority w:val="11"/>
    <w:qFormat/>
    <w:rsid w:val="000E7508"/>
    <w:pPr>
      <w:numPr>
        <w:ilvl w:val="1"/>
      </w:numPr>
    </w:pPr>
    <w:rPr>
      <w:rFonts w:eastAsiaTheme="minorEastAsia"/>
      <w:color w:val="1C79BA"/>
      <w:spacing w:val="15"/>
      <w:sz w:val="28"/>
    </w:rPr>
  </w:style>
  <w:style w:type="character" w:customStyle="1" w:styleId="UnderrubrikChar">
    <w:name w:val="Underrubrik Char"/>
    <w:basedOn w:val="Standardstycketeckensnitt"/>
    <w:link w:val="Underrubrik"/>
    <w:uiPriority w:val="11"/>
    <w:rsid w:val="000E7508"/>
    <w:rPr>
      <w:rFonts w:eastAsiaTheme="minorEastAsia"/>
      <w:color w:val="1C79BA"/>
      <w:spacing w:val="15"/>
      <w:sz w:val="28"/>
    </w:rPr>
  </w:style>
  <w:style w:type="paragraph" w:styleId="Sidhuvud">
    <w:name w:val="header"/>
    <w:basedOn w:val="Normal"/>
    <w:link w:val="SidhuvudChar"/>
    <w:uiPriority w:val="99"/>
    <w:unhideWhenUsed/>
    <w:rsid w:val="002D53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53EE"/>
  </w:style>
  <w:style w:type="paragraph" w:styleId="Sidfot">
    <w:name w:val="footer"/>
    <w:basedOn w:val="Normal"/>
    <w:link w:val="SidfotChar"/>
    <w:uiPriority w:val="99"/>
    <w:unhideWhenUsed/>
    <w:rsid w:val="002D53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53EE"/>
  </w:style>
  <w:style w:type="character" w:customStyle="1" w:styleId="Rubrik1Char">
    <w:name w:val="Rubrik 1 Char"/>
    <w:basedOn w:val="Standardstycketeckensnitt"/>
    <w:link w:val="Rubrik1"/>
    <w:uiPriority w:val="9"/>
    <w:rsid w:val="002D53EE"/>
    <w:rPr>
      <w:rFonts w:asciiTheme="majorHAnsi" w:eastAsiaTheme="majorEastAsia" w:hAnsiTheme="majorHAnsi" w:cstheme="majorBidi"/>
      <w:color w:val="1C79BA"/>
      <w:sz w:val="32"/>
      <w:szCs w:val="32"/>
    </w:rPr>
  </w:style>
  <w:style w:type="character" w:customStyle="1" w:styleId="Rubrik2Char">
    <w:name w:val="Rubrik 2 Char"/>
    <w:basedOn w:val="Standardstycketeckensnitt"/>
    <w:link w:val="Rubrik2"/>
    <w:uiPriority w:val="9"/>
    <w:rsid w:val="002D53EE"/>
    <w:rPr>
      <w:rFonts w:asciiTheme="majorHAnsi" w:eastAsiaTheme="majorEastAsia" w:hAnsiTheme="majorHAnsi" w:cstheme="majorBidi"/>
      <w:color w:val="1C79BA"/>
      <w:sz w:val="26"/>
      <w:szCs w:val="26"/>
    </w:rPr>
  </w:style>
  <w:style w:type="character" w:styleId="Starkbetoning">
    <w:name w:val="Intense Emphasis"/>
    <w:basedOn w:val="Standardstycketeckensnitt"/>
    <w:uiPriority w:val="21"/>
    <w:qFormat/>
    <w:rsid w:val="002D53EE"/>
    <w:rPr>
      <w:i/>
      <w:iCs/>
      <w:color w:val="1C79BA"/>
    </w:rPr>
  </w:style>
  <w:style w:type="paragraph" w:styleId="Starktcitat">
    <w:name w:val="Intense Quote"/>
    <w:basedOn w:val="Normal"/>
    <w:next w:val="Normal"/>
    <w:link w:val="StarktcitatChar"/>
    <w:uiPriority w:val="30"/>
    <w:qFormat/>
    <w:rsid w:val="002D53EE"/>
    <w:pPr>
      <w:pBdr>
        <w:top w:val="single" w:sz="4" w:space="10" w:color="5B9BD5" w:themeColor="accent1"/>
        <w:bottom w:val="single" w:sz="4" w:space="10" w:color="5B9BD5" w:themeColor="accent1"/>
      </w:pBdr>
      <w:spacing w:before="360" w:after="360"/>
      <w:ind w:left="864" w:right="864"/>
      <w:jc w:val="center"/>
    </w:pPr>
    <w:rPr>
      <w:i/>
      <w:iCs/>
      <w:color w:val="1C79BA"/>
    </w:rPr>
  </w:style>
  <w:style w:type="character" w:customStyle="1" w:styleId="StarktcitatChar">
    <w:name w:val="Starkt citat Char"/>
    <w:basedOn w:val="Standardstycketeckensnitt"/>
    <w:link w:val="Starktcitat"/>
    <w:uiPriority w:val="30"/>
    <w:rsid w:val="002D53EE"/>
    <w:rPr>
      <w:i/>
      <w:iCs/>
      <w:color w:val="1C79BA"/>
    </w:rPr>
  </w:style>
  <w:style w:type="character" w:styleId="Starkreferens">
    <w:name w:val="Intense Reference"/>
    <w:basedOn w:val="Standardstycketeckensnitt"/>
    <w:uiPriority w:val="32"/>
    <w:qFormat/>
    <w:rsid w:val="002D53EE"/>
    <w:rPr>
      <w:b/>
      <w:bCs/>
      <w:smallCaps/>
      <w:color w:val="1C79BA"/>
      <w:spacing w:val="5"/>
    </w:rPr>
  </w:style>
  <w:style w:type="paragraph" w:styleId="Innehllsfrteckningsrubrik">
    <w:name w:val="TOC Heading"/>
    <w:basedOn w:val="Rubrik1"/>
    <w:next w:val="Normal"/>
    <w:uiPriority w:val="39"/>
    <w:unhideWhenUsed/>
    <w:qFormat/>
    <w:rsid w:val="002D53EE"/>
    <w:pPr>
      <w:outlineLvl w:val="9"/>
    </w:pPr>
    <w:rPr>
      <w:color w:val="2E74B5" w:themeColor="accent1" w:themeShade="BF"/>
      <w:lang w:eastAsia="sv-SE"/>
    </w:rPr>
  </w:style>
  <w:style w:type="paragraph" w:styleId="Innehll1">
    <w:name w:val="toc 1"/>
    <w:basedOn w:val="Normal"/>
    <w:next w:val="Normal"/>
    <w:autoRedefine/>
    <w:uiPriority w:val="39"/>
    <w:unhideWhenUsed/>
    <w:rsid w:val="002D53EE"/>
    <w:pPr>
      <w:spacing w:after="100"/>
    </w:pPr>
  </w:style>
  <w:style w:type="character" w:styleId="Hyperlnk">
    <w:name w:val="Hyperlink"/>
    <w:basedOn w:val="Standardstycketeckensnitt"/>
    <w:uiPriority w:val="99"/>
    <w:unhideWhenUsed/>
    <w:rsid w:val="002D53EE"/>
    <w:rPr>
      <w:color w:val="0563C1" w:themeColor="hyperlink"/>
      <w:u w:val="single"/>
    </w:rPr>
  </w:style>
  <w:style w:type="table" w:styleId="Tabellrutnt">
    <w:name w:val="Table Grid"/>
    <w:basedOn w:val="Normaltabell"/>
    <w:uiPriority w:val="39"/>
    <w:rsid w:val="00CF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47A52"/>
    <w:pPr>
      <w:ind w:left="720"/>
      <w:contextualSpacing/>
    </w:pPr>
  </w:style>
  <w:style w:type="character" w:customStyle="1" w:styleId="Rubrik3Char">
    <w:name w:val="Rubrik 3 Char"/>
    <w:basedOn w:val="Standardstycketeckensnitt"/>
    <w:link w:val="Rubrik3"/>
    <w:uiPriority w:val="9"/>
    <w:rsid w:val="003B14E8"/>
    <w:rPr>
      <w:rFonts w:asciiTheme="majorHAnsi" w:eastAsiaTheme="majorEastAsia" w:hAnsiTheme="majorHAnsi" w:cstheme="majorBidi"/>
      <w:color w:val="1F4D78" w:themeColor="accent1" w:themeShade="7F"/>
      <w:sz w:val="24"/>
      <w:szCs w:val="24"/>
    </w:rPr>
  </w:style>
  <w:style w:type="paragraph" w:styleId="Innehll2">
    <w:name w:val="toc 2"/>
    <w:basedOn w:val="Normal"/>
    <w:next w:val="Normal"/>
    <w:autoRedefine/>
    <w:uiPriority w:val="39"/>
    <w:unhideWhenUsed/>
    <w:rsid w:val="001A6C40"/>
    <w:pPr>
      <w:spacing w:after="100"/>
      <w:ind w:left="220"/>
    </w:pPr>
  </w:style>
  <w:style w:type="paragraph" w:styleId="Innehll3">
    <w:name w:val="toc 3"/>
    <w:basedOn w:val="Normal"/>
    <w:next w:val="Normal"/>
    <w:autoRedefine/>
    <w:uiPriority w:val="39"/>
    <w:unhideWhenUsed/>
    <w:rsid w:val="001A6C40"/>
    <w:pPr>
      <w:spacing w:after="100"/>
      <w:ind w:left="440"/>
    </w:pPr>
  </w:style>
  <w:style w:type="paragraph" w:styleId="Ballongtext">
    <w:name w:val="Balloon Text"/>
    <w:basedOn w:val="Normal"/>
    <w:link w:val="BallongtextChar"/>
    <w:uiPriority w:val="99"/>
    <w:semiHidden/>
    <w:unhideWhenUsed/>
    <w:rsid w:val="007935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3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46;rgen%20Hansson\Documents\Anpassade%20Office-mallar\Njurunda%20sims&#228;llsk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988942C8BE47778F01130DFE949A64"/>
        <w:category>
          <w:name w:val="Allmänt"/>
          <w:gallery w:val="placeholder"/>
        </w:category>
        <w:types>
          <w:type w:val="bbPlcHdr"/>
        </w:types>
        <w:behaviors>
          <w:behavior w:val="content"/>
        </w:behaviors>
        <w:guid w:val="{3601731A-35CC-427D-ADA7-77D73F7FC542}"/>
      </w:docPartPr>
      <w:docPartBody>
        <w:p w:rsidR="00BB30D7" w:rsidRDefault="00445722">
          <w:pPr>
            <w:pStyle w:val="CB988942C8BE47778F01130DFE949A64"/>
          </w:pPr>
          <w:r>
            <w:rPr>
              <w:rStyle w:val="Platshllartext"/>
            </w:rPr>
            <w:t>A</w:t>
          </w:r>
          <w:r w:rsidRPr="00F34498">
            <w:rPr>
              <w:rStyle w:val="Platshllartext"/>
            </w:rPr>
            <w:t xml:space="preserve">nge </w:t>
          </w:r>
          <w:r>
            <w:rPr>
              <w:rStyle w:val="Platshllartext"/>
            </w:rPr>
            <w:t>dokumentrubrik</w:t>
          </w:r>
          <w:r w:rsidRPr="00F34498">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22"/>
    <w:rsid w:val="00274801"/>
    <w:rsid w:val="003A4A13"/>
    <w:rsid w:val="00426FEF"/>
    <w:rsid w:val="00445722"/>
    <w:rsid w:val="006F1EE8"/>
    <w:rsid w:val="009F5C7B"/>
    <w:rsid w:val="00BB3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988942C8BE47778F01130DFE949A64">
    <w:name w:val="CB988942C8BE47778F01130DFE949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0DA4-DE40-4165-BCDA-C277F9D4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Njurunda simsällskap.dotx</Template>
  <TotalTime>322</TotalTime>
  <Pages>6</Pages>
  <Words>1350</Words>
  <Characters>7155</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Hansson</dc:creator>
  <cp:keywords/>
  <dc:description/>
  <cp:lastModifiedBy>Sundholm Ewa (4004)</cp:lastModifiedBy>
  <cp:revision>16</cp:revision>
  <cp:lastPrinted>2018-10-25T14:20:00Z</cp:lastPrinted>
  <dcterms:created xsi:type="dcterms:W3CDTF">2018-10-25T09:40:00Z</dcterms:created>
  <dcterms:modified xsi:type="dcterms:W3CDTF">2018-10-29T12:04:00Z</dcterms:modified>
</cp:coreProperties>
</file>